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A35CC" w14:textId="77777777" w:rsidR="006B2896" w:rsidRPr="006B2896" w:rsidRDefault="006B2896" w:rsidP="00FC62A7">
      <w:pPr>
        <w:jc w:val="center"/>
        <w:rPr>
          <w:b/>
        </w:rPr>
      </w:pPr>
      <w:bookmarkStart w:id="0" w:name="_GoBack"/>
      <w:bookmarkEnd w:id="0"/>
      <w:r w:rsidRPr="006B2896">
        <w:rPr>
          <w:b/>
        </w:rPr>
        <w:t>Summary of the</w:t>
      </w:r>
    </w:p>
    <w:p w14:paraId="5B4EB75D" w14:textId="77777777" w:rsidR="00FC62A7" w:rsidRPr="006B2896" w:rsidRDefault="00FC62A7" w:rsidP="00FC62A7">
      <w:pPr>
        <w:jc w:val="center"/>
        <w:rPr>
          <w:b/>
        </w:rPr>
      </w:pPr>
      <w:r w:rsidRPr="006B2896">
        <w:rPr>
          <w:b/>
        </w:rPr>
        <w:t>Northeast Regional Library Print Management</w:t>
      </w:r>
    </w:p>
    <w:p w14:paraId="75DD461F" w14:textId="77777777" w:rsidR="00FC62A7" w:rsidRPr="006B2896" w:rsidRDefault="00FC62A7" w:rsidP="00FC62A7">
      <w:pPr>
        <w:jc w:val="center"/>
        <w:rPr>
          <w:b/>
        </w:rPr>
      </w:pPr>
      <w:r w:rsidRPr="006B2896">
        <w:rPr>
          <w:b/>
        </w:rPr>
        <w:t>Planning Meeting</w:t>
      </w:r>
    </w:p>
    <w:p w14:paraId="44D7FD36" w14:textId="77777777" w:rsidR="00857C2D" w:rsidRDefault="00857C2D" w:rsidP="00FC62A7">
      <w:pPr>
        <w:jc w:val="center"/>
      </w:pPr>
    </w:p>
    <w:p w14:paraId="2D19D477" w14:textId="77777777" w:rsidR="00FC62A7" w:rsidRDefault="00E212E9" w:rsidP="00FC62A7">
      <w:pPr>
        <w:jc w:val="center"/>
      </w:pPr>
      <w:r>
        <w:t>Tuesday July 9, 2013</w:t>
      </w:r>
    </w:p>
    <w:p w14:paraId="52F89685" w14:textId="77777777" w:rsidR="00E212E9" w:rsidRDefault="00E212E9" w:rsidP="00FC62A7">
      <w:pPr>
        <w:jc w:val="center"/>
      </w:pPr>
    </w:p>
    <w:p w14:paraId="25B35C7C" w14:textId="77777777" w:rsidR="00857C2D" w:rsidRDefault="00857C2D" w:rsidP="00857C2D">
      <w:pPr>
        <w:jc w:val="center"/>
      </w:pPr>
      <w:r>
        <w:t>The Yiddish Book Center</w:t>
      </w:r>
    </w:p>
    <w:p w14:paraId="6CEFD7A9" w14:textId="77777777" w:rsidR="00857C2D" w:rsidRDefault="00857C2D" w:rsidP="00857C2D">
      <w:pPr>
        <w:jc w:val="center"/>
      </w:pPr>
      <w:r>
        <w:t>Harry and Jeanette Weinberg Building</w:t>
      </w:r>
    </w:p>
    <w:p w14:paraId="48316DB3" w14:textId="77777777" w:rsidR="00857C2D" w:rsidRDefault="00857C2D" w:rsidP="00857C2D">
      <w:pPr>
        <w:jc w:val="center"/>
      </w:pPr>
      <w:r>
        <w:t>1021 West Street</w:t>
      </w:r>
    </w:p>
    <w:p w14:paraId="2B4A36E2" w14:textId="77777777" w:rsidR="00857C2D" w:rsidRDefault="00857C2D" w:rsidP="00857C2D">
      <w:pPr>
        <w:jc w:val="center"/>
      </w:pPr>
      <w:r>
        <w:t>Amherst, MA 01002</w:t>
      </w:r>
    </w:p>
    <w:p w14:paraId="5928412F" w14:textId="77777777" w:rsidR="00FC62A7" w:rsidRDefault="00FC62A7"/>
    <w:p w14:paraId="7859940B" w14:textId="77777777" w:rsidR="006B2896" w:rsidRDefault="006B2896" w:rsidP="00C36A53">
      <w:pPr>
        <w:ind w:left="1440" w:hanging="1440"/>
        <w:rPr>
          <w:b/>
        </w:rPr>
      </w:pPr>
    </w:p>
    <w:p w14:paraId="1F916063" w14:textId="77777777" w:rsidR="006B2896" w:rsidRDefault="006B2896" w:rsidP="00C36A53">
      <w:pPr>
        <w:ind w:left="1440" w:hanging="1440"/>
        <w:rPr>
          <w:b/>
        </w:rPr>
      </w:pPr>
      <w:r>
        <w:rPr>
          <w:b/>
        </w:rPr>
        <w:t>Project Overview</w:t>
      </w:r>
    </w:p>
    <w:p w14:paraId="272B6925" w14:textId="77777777" w:rsidR="006B2896" w:rsidRDefault="006B2896" w:rsidP="00C36A53">
      <w:pPr>
        <w:ind w:left="1440" w:hanging="1440"/>
        <w:rPr>
          <w:b/>
        </w:rPr>
      </w:pPr>
    </w:p>
    <w:p w14:paraId="476D663D" w14:textId="77777777" w:rsidR="006B2896" w:rsidRPr="006B2896" w:rsidRDefault="005F6DAC" w:rsidP="005F6DAC">
      <w:r>
        <w:t xml:space="preserve">In spring 2013, </w:t>
      </w:r>
      <w:r w:rsidR="006B2896" w:rsidRPr="006B2896">
        <w:t>Five</w:t>
      </w:r>
      <w:r w:rsidR="006B2896">
        <w:t xml:space="preserve"> Colleges, Inc. received a grant from the Andrew W. Mellon Foundation to conduct </w:t>
      </w:r>
      <w:r w:rsidR="006B2896" w:rsidRPr="006B2896">
        <w:t xml:space="preserve">an 18-month planning activity to collect information about libraries’ interest in shared storage of print materials, to develop or adapt </w:t>
      </w:r>
      <w:r>
        <w:t xml:space="preserve">a </w:t>
      </w:r>
      <w:r w:rsidR="006B2896" w:rsidRPr="006B2896">
        <w:t>business model or models for managing one or more regional print collections of monographs (and serials and journals if</w:t>
      </w:r>
      <w:r>
        <w:t xml:space="preserve"> there is interest) and</w:t>
      </w:r>
      <w:r w:rsidR="006B2896" w:rsidRPr="006B2896">
        <w:t xml:space="preserve"> to confirm </w:t>
      </w:r>
      <w:r>
        <w:t xml:space="preserve">libraries’ </w:t>
      </w:r>
      <w:r w:rsidR="006B2896" w:rsidRPr="006B2896">
        <w:t xml:space="preserve">willingness to participate in one or another of the developed models. Project Directors </w:t>
      </w:r>
      <w:r w:rsidRPr="006B2896">
        <w:t xml:space="preserve">Neal Abraham, </w:t>
      </w:r>
      <w:r>
        <w:t>(</w:t>
      </w:r>
      <w:r w:rsidRPr="006B2896">
        <w:t>Executive Director, Five Colleges, Inc.</w:t>
      </w:r>
      <w:r>
        <w:t>)</w:t>
      </w:r>
      <w:r w:rsidRPr="006B2896">
        <w:t xml:space="preserve"> and Chris </w:t>
      </w:r>
      <w:proofErr w:type="spellStart"/>
      <w:r w:rsidRPr="006B2896">
        <w:t>Loring</w:t>
      </w:r>
      <w:proofErr w:type="spellEnd"/>
      <w:r>
        <w:t xml:space="preserve"> (</w:t>
      </w:r>
      <w:r w:rsidRPr="006B2896">
        <w:t>Director of Libraries, Smith College)</w:t>
      </w:r>
      <w:r>
        <w:t xml:space="preserve">, along with the </w:t>
      </w:r>
      <w:r w:rsidR="006B2896" w:rsidRPr="006B2896">
        <w:t xml:space="preserve">project’s Steering Committee </w:t>
      </w:r>
      <w:r>
        <w:t>(</w:t>
      </w:r>
      <w:r w:rsidR="006B2896" w:rsidRPr="006B2896">
        <w:t>represent</w:t>
      </w:r>
      <w:r>
        <w:t>ing</w:t>
      </w:r>
      <w:r w:rsidR="006B2896" w:rsidRPr="006B2896">
        <w:t xml:space="preserve"> two dozen college and university libraries in the Northeast</w:t>
      </w:r>
      <w:r>
        <w:t xml:space="preserve">) convened academic library </w:t>
      </w:r>
      <w:r w:rsidR="006B2896" w:rsidRPr="006B2896">
        <w:t xml:space="preserve">leaders in </w:t>
      </w:r>
      <w:r>
        <w:t>the</w:t>
      </w:r>
      <w:r w:rsidR="006B2896" w:rsidRPr="006B2896">
        <w:t xml:space="preserve"> region for in-depth discussions of options for localized and distributed strategies for shared storing of library print materials.</w:t>
      </w:r>
    </w:p>
    <w:p w14:paraId="4AF81C09" w14:textId="77777777" w:rsidR="006B2896" w:rsidRDefault="006B2896" w:rsidP="005F6DAC">
      <w:pPr>
        <w:ind w:left="1440"/>
        <w:rPr>
          <w:b/>
        </w:rPr>
      </w:pPr>
    </w:p>
    <w:p w14:paraId="2B5851FF" w14:textId="77777777" w:rsidR="006B2896" w:rsidRDefault="006B2896" w:rsidP="005F6DAC">
      <w:pPr>
        <w:rPr>
          <w:b/>
        </w:rPr>
      </w:pPr>
      <w:r>
        <w:rPr>
          <w:b/>
        </w:rPr>
        <w:t>Participants</w:t>
      </w:r>
      <w:r w:rsidR="00A841D3">
        <w:rPr>
          <w:b/>
        </w:rPr>
        <w:t xml:space="preserve"> and Project Team</w:t>
      </w:r>
    </w:p>
    <w:p w14:paraId="764E7D79" w14:textId="77777777" w:rsidR="00A841D3" w:rsidRDefault="00A841D3" w:rsidP="005F6DAC">
      <w:pPr>
        <w:rPr>
          <w:b/>
        </w:rPr>
      </w:pPr>
    </w:p>
    <w:p w14:paraId="3C3082FE" w14:textId="77777777" w:rsidR="00A841D3" w:rsidRDefault="005F6DAC" w:rsidP="00A841D3">
      <w:r w:rsidRPr="005F6DAC">
        <w:t>P</w:t>
      </w:r>
      <w:r>
        <w:t>roject leaders invited 138 libraries or consortia to parti</w:t>
      </w:r>
      <w:r w:rsidR="0009541E">
        <w:t>cipate in the planning project by responding to a survey and attending a kick-off planning meeting</w:t>
      </w:r>
      <w:r w:rsidR="00A841D3">
        <w:t xml:space="preserve"> held on July 9, 2013 in Amherst, MA.</w:t>
      </w:r>
      <w:r w:rsidR="0009541E">
        <w:t xml:space="preserve"> Of the invited organizations</w:t>
      </w:r>
      <w:r>
        <w:t xml:space="preserve">, </w:t>
      </w:r>
      <w:r w:rsidR="00A841D3">
        <w:t xml:space="preserve">87 responded to the survey and </w:t>
      </w:r>
      <w:r>
        <w:t xml:space="preserve">92 organizations sent 106 attendees to the </w:t>
      </w:r>
      <w:r w:rsidR="00A841D3">
        <w:t>planning meeting. See the complete list of meeting attendees attached [or link].</w:t>
      </w:r>
    </w:p>
    <w:p w14:paraId="2C1E23D0" w14:textId="77777777" w:rsidR="00A841D3" w:rsidRDefault="00A841D3" w:rsidP="00A841D3"/>
    <w:p w14:paraId="1B50BEBA" w14:textId="77777777" w:rsidR="00A841D3" w:rsidRDefault="00A841D3" w:rsidP="00A841D3">
      <w:r w:rsidRPr="00A841D3">
        <w:t>In addition</w:t>
      </w:r>
      <w:r>
        <w:t xml:space="preserve"> to the Project Directors and Steering Committee, the project will be staffed by:</w:t>
      </w:r>
    </w:p>
    <w:p w14:paraId="03B1A916" w14:textId="77777777" w:rsidR="00A841D3" w:rsidRDefault="00A841D3" w:rsidP="00A841D3">
      <w:pPr>
        <w:pStyle w:val="ListParagraph"/>
        <w:numPr>
          <w:ilvl w:val="0"/>
          <w:numId w:val="25"/>
        </w:numPr>
      </w:pPr>
      <w:proofErr w:type="spellStart"/>
      <w:r>
        <w:t>Lizanne</w:t>
      </w:r>
      <w:proofErr w:type="spellEnd"/>
      <w:r>
        <w:t xml:space="preserve"> Payne, Planning Consultant, </w:t>
      </w:r>
      <w:r w:rsidR="00CB1DD9">
        <w:t>with responsibility for developing and analyzing</w:t>
      </w:r>
      <w:r>
        <w:t xml:space="preserve"> the survey, </w:t>
      </w:r>
      <w:r w:rsidR="00CB1DD9">
        <w:t>facilitating</w:t>
      </w:r>
      <w:r>
        <w:t xml:space="preserve"> the kick-off meeting and later </w:t>
      </w:r>
      <w:r w:rsidR="00CB1DD9">
        <w:t>summarizing meeting</w:t>
      </w:r>
      <w:r>
        <w:t xml:space="preserve">, and </w:t>
      </w:r>
      <w:r w:rsidR="00CB1DD9">
        <w:t>advising</w:t>
      </w:r>
      <w:r>
        <w:t xml:space="preserve"> working group efforts.</w:t>
      </w:r>
    </w:p>
    <w:p w14:paraId="51B0575B" w14:textId="77777777" w:rsidR="00CB1DD9" w:rsidRPr="00A841D3" w:rsidRDefault="00CB1DD9" w:rsidP="00A841D3">
      <w:pPr>
        <w:pStyle w:val="ListParagraph"/>
        <w:numPr>
          <w:ilvl w:val="0"/>
          <w:numId w:val="25"/>
        </w:numPr>
      </w:pPr>
      <w:r>
        <w:t xml:space="preserve">Kathryn Leigh, </w:t>
      </w:r>
      <w:r w:rsidR="00BB2B65">
        <w:t>Head of Access Services (UMass, Amherst) and Supervisor</w:t>
      </w:r>
      <w:r>
        <w:t xml:space="preserve"> of the Five Colleges Library Depository, who serves as Project Coordinator with responsibility for leading the working group efforts and facilitating communications among all participants.</w:t>
      </w:r>
    </w:p>
    <w:p w14:paraId="751417E5" w14:textId="77777777" w:rsidR="00A841D3" w:rsidRDefault="00A841D3" w:rsidP="00A841D3"/>
    <w:p w14:paraId="1EE5A43B" w14:textId="77777777" w:rsidR="00902C0D" w:rsidRDefault="00902C0D">
      <w:pPr>
        <w:rPr>
          <w:b/>
        </w:rPr>
      </w:pPr>
      <w:r>
        <w:rPr>
          <w:b/>
        </w:rPr>
        <w:br w:type="page"/>
      </w:r>
    </w:p>
    <w:p w14:paraId="6ADA1E9B" w14:textId="77777777" w:rsidR="00B114A4" w:rsidRPr="00A841D3" w:rsidRDefault="00E03352" w:rsidP="00A841D3">
      <w:r w:rsidRPr="001D52E5">
        <w:rPr>
          <w:b/>
        </w:rPr>
        <w:lastRenderedPageBreak/>
        <w:t xml:space="preserve">Context: Overview of </w:t>
      </w:r>
      <w:r w:rsidR="00B114A4" w:rsidRPr="001D52E5">
        <w:rPr>
          <w:b/>
        </w:rPr>
        <w:t>shared print programs</w:t>
      </w:r>
      <w:r w:rsidR="00691407" w:rsidRPr="001D52E5">
        <w:rPr>
          <w:b/>
        </w:rPr>
        <w:t xml:space="preserve"> and report on survey responses</w:t>
      </w:r>
    </w:p>
    <w:p w14:paraId="4CD522D5" w14:textId="77777777" w:rsidR="00A841D3" w:rsidRDefault="00B114A4" w:rsidP="005F6DAC">
      <w:pPr>
        <w:ind w:left="1440"/>
        <w:rPr>
          <w:b/>
        </w:rPr>
      </w:pPr>
      <w:r w:rsidRPr="001D52E5">
        <w:rPr>
          <w:b/>
        </w:rPr>
        <w:tab/>
      </w:r>
    </w:p>
    <w:p w14:paraId="27A62F67" w14:textId="77777777" w:rsidR="00E564CE" w:rsidRPr="00A841D3" w:rsidRDefault="00C36A53" w:rsidP="00A841D3">
      <w:proofErr w:type="spellStart"/>
      <w:r w:rsidRPr="00A841D3">
        <w:t>L</w:t>
      </w:r>
      <w:r w:rsidR="00E564CE" w:rsidRPr="00A841D3">
        <w:t>izanne</w:t>
      </w:r>
      <w:proofErr w:type="spellEnd"/>
      <w:r w:rsidR="00E564CE" w:rsidRPr="00A841D3">
        <w:t xml:space="preserve"> Payne</w:t>
      </w:r>
      <w:r w:rsidR="00AC0F3C">
        <w:t xml:space="preserve"> presented an overview of existing and planned shared print agreements in North America.  She emphasized that the key factor distinguishing a “shared print agreement” from a “shared storage facility” is the retention commitment, in which the holding library agrees to retain the designated materials for a specified time period so that partner libraries may rely on their continued availability.  She also pointed out that until recently most shared print programs had focused on journals but that most new efforts centered around planning for shared monograph collections.</w:t>
      </w:r>
    </w:p>
    <w:p w14:paraId="2D755D15" w14:textId="77777777" w:rsidR="00A841D3" w:rsidRDefault="00A841D3" w:rsidP="00471DC0">
      <w:pPr>
        <w:ind w:left="1440" w:hanging="1440"/>
      </w:pPr>
    </w:p>
    <w:p w14:paraId="0A80C03B" w14:textId="77777777" w:rsidR="0096604A" w:rsidRDefault="0096604A" w:rsidP="0096604A">
      <w:r w:rsidRPr="0096604A">
        <w:t>Ms. Payne</w:t>
      </w:r>
      <w:r>
        <w:t xml:space="preserve"> also presented summary results of the survey to which 87 institutions </w:t>
      </w:r>
      <w:r w:rsidR="00483BE3">
        <w:t xml:space="preserve">had </w:t>
      </w:r>
      <w:r>
        <w:t>responded.  Key results included the following:</w:t>
      </w:r>
    </w:p>
    <w:p w14:paraId="085B437F" w14:textId="77777777" w:rsidR="0096604A" w:rsidRDefault="0096604A" w:rsidP="0096604A">
      <w:pPr>
        <w:pStyle w:val="ListParagraph"/>
        <w:numPr>
          <w:ilvl w:val="0"/>
          <w:numId w:val="26"/>
        </w:numPr>
      </w:pPr>
      <w:r>
        <w:t>Responses came from all academic library sectors: ARL libraries (10% of responses), university libraries (34%), college libraries (43%), and community college libraries (8%)</w:t>
      </w:r>
    </w:p>
    <w:p w14:paraId="30390B1F" w14:textId="77777777" w:rsidR="0096604A" w:rsidRDefault="00216734" w:rsidP="0096604A">
      <w:pPr>
        <w:pStyle w:val="ListParagraph"/>
        <w:numPr>
          <w:ilvl w:val="0"/>
          <w:numId w:val="26"/>
        </w:numPr>
      </w:pPr>
      <w:r>
        <w:t>About one-third of respondents said their library was already participating in a shared print program</w:t>
      </w:r>
    </w:p>
    <w:p w14:paraId="176C6FA4" w14:textId="77777777" w:rsidR="00216734" w:rsidRDefault="00216734" w:rsidP="0096604A">
      <w:pPr>
        <w:pStyle w:val="ListParagraph"/>
        <w:numPr>
          <w:ilvl w:val="0"/>
          <w:numId w:val="26"/>
        </w:numPr>
      </w:pPr>
      <w:r>
        <w:t>78% said they expected to reduce their print monograph holdings within the next five years</w:t>
      </w:r>
    </w:p>
    <w:p w14:paraId="3603B614" w14:textId="77777777" w:rsidR="00216734" w:rsidRDefault="00216734" w:rsidP="0096604A">
      <w:pPr>
        <w:pStyle w:val="ListParagraph"/>
        <w:numPr>
          <w:ilvl w:val="0"/>
          <w:numId w:val="26"/>
        </w:numPr>
      </w:pPr>
      <w:r>
        <w:t>60% said they are “very interested” in a possible Northeast Regional Shared Print program (with another 39% “somewhat interested”)</w:t>
      </w:r>
    </w:p>
    <w:p w14:paraId="476CEC64" w14:textId="77777777" w:rsidR="00216734" w:rsidRDefault="00216734" w:rsidP="0096604A">
      <w:pPr>
        <w:pStyle w:val="ListParagraph"/>
        <w:numPr>
          <w:ilvl w:val="0"/>
          <w:numId w:val="26"/>
        </w:numPr>
      </w:pPr>
      <w:r>
        <w:t>51% said their primary goal would be to “reduce duplication of widely-held monographs” with another 38% saying their primary goal is to “preserve monographs somewhere”</w:t>
      </w:r>
    </w:p>
    <w:p w14:paraId="38B58AFA" w14:textId="77777777" w:rsidR="00216734" w:rsidRDefault="00216734" w:rsidP="0096604A">
      <w:pPr>
        <w:pStyle w:val="ListParagraph"/>
        <w:numPr>
          <w:ilvl w:val="0"/>
          <w:numId w:val="26"/>
        </w:numPr>
      </w:pPr>
      <w:r>
        <w:t>Asked “what factors are most important in a decision to participate?”, the highest-ranked factors were “contents of the shared collection” and “type and speed of delivery”.</w:t>
      </w:r>
    </w:p>
    <w:p w14:paraId="27A159B6" w14:textId="77777777" w:rsidR="0096604A" w:rsidRDefault="0096604A" w:rsidP="0096604A"/>
    <w:p w14:paraId="73FB5A21" w14:textId="77777777" w:rsidR="00677890" w:rsidRDefault="002D60AF" w:rsidP="0096604A">
      <w:pPr>
        <w:rPr>
          <w:b/>
        </w:rPr>
      </w:pPr>
      <w:r w:rsidRPr="001D52E5">
        <w:rPr>
          <w:b/>
        </w:rPr>
        <w:t>Discussion</w:t>
      </w:r>
      <w:r w:rsidR="00677890" w:rsidRPr="001D52E5">
        <w:rPr>
          <w:b/>
        </w:rPr>
        <w:t xml:space="preserve">: </w:t>
      </w:r>
      <w:r w:rsidR="00895F32" w:rsidRPr="001D52E5">
        <w:rPr>
          <w:b/>
        </w:rPr>
        <w:t xml:space="preserve">Operating principles </w:t>
      </w:r>
    </w:p>
    <w:p w14:paraId="0CBD9AFA" w14:textId="77777777" w:rsidR="0010246C" w:rsidRDefault="0010246C" w:rsidP="0096604A">
      <w:pPr>
        <w:rPr>
          <w:b/>
        </w:rPr>
      </w:pPr>
    </w:p>
    <w:p w14:paraId="60EF2D61" w14:textId="77777777" w:rsidR="00483BE3" w:rsidRPr="00BB2B65" w:rsidRDefault="00D03215" w:rsidP="0096604A">
      <w:r>
        <w:t>After</w:t>
      </w:r>
      <w:r w:rsidR="00483BE3" w:rsidRPr="00483BE3">
        <w:t xml:space="preserve"> </w:t>
      </w:r>
      <w:r w:rsidR="00483BE3">
        <w:t xml:space="preserve">some initial description of </w:t>
      </w:r>
      <w:r w:rsidR="00BB2B65">
        <w:t xml:space="preserve">the primary operating principles that need to be decided for shared print agreements </w:t>
      </w:r>
      <w:r w:rsidR="00BB2B65" w:rsidRPr="00BB2B65">
        <w:t>(content</w:t>
      </w:r>
      <w:r w:rsidR="00BB2B65">
        <w:t xml:space="preserve"> and selection</w:t>
      </w:r>
      <w:r w:rsidR="00BB2B65" w:rsidRPr="00BB2B65">
        <w:t>, location</w:t>
      </w:r>
      <w:r w:rsidR="00BB2B65">
        <w:t>(s)</w:t>
      </w:r>
      <w:r w:rsidR="00BB2B65" w:rsidRPr="00BB2B65">
        <w:t xml:space="preserve">, </w:t>
      </w:r>
      <w:r w:rsidR="00BB2B65">
        <w:t xml:space="preserve">retention and ownership, </w:t>
      </w:r>
      <w:r w:rsidR="00BB2B65" w:rsidRPr="00BB2B65">
        <w:t xml:space="preserve">availability, </w:t>
      </w:r>
      <w:r w:rsidR="00BB2B65">
        <w:t>and validation (condition review</w:t>
      </w:r>
      <w:r>
        <w:t>)), attendees responded to a straw vote to gauge their initial areas of interest:</w:t>
      </w:r>
    </w:p>
    <w:p w14:paraId="52ACC3CB" w14:textId="77777777" w:rsidR="00BD6F63" w:rsidRDefault="00D03215" w:rsidP="0096604A">
      <w:pPr>
        <w:pStyle w:val="ListParagraph"/>
        <w:numPr>
          <w:ilvl w:val="0"/>
          <w:numId w:val="7"/>
        </w:numPr>
        <w:spacing w:line="240" w:lineRule="auto"/>
        <w:ind w:left="0" w:firstLine="0"/>
      </w:pPr>
      <w:r>
        <w:t>W</w:t>
      </w:r>
      <w:r w:rsidR="00BD6F63">
        <w:t>idely Held Monographs</w:t>
      </w:r>
      <w:r>
        <w:t>: Very strong interest (almost all)</w:t>
      </w:r>
    </w:p>
    <w:p w14:paraId="48E02F9E" w14:textId="77777777" w:rsidR="00D03215" w:rsidRDefault="00D03215" w:rsidP="00D03215">
      <w:pPr>
        <w:pStyle w:val="ListParagraph"/>
        <w:numPr>
          <w:ilvl w:val="0"/>
          <w:numId w:val="7"/>
        </w:numPr>
        <w:spacing w:line="240" w:lineRule="auto"/>
        <w:ind w:left="0" w:firstLine="0"/>
      </w:pPr>
      <w:r>
        <w:t>Journals/Serials: Very strong interest (almost all)</w:t>
      </w:r>
    </w:p>
    <w:p w14:paraId="5B8F9750" w14:textId="77777777" w:rsidR="00D03215" w:rsidRDefault="00BD6F63" w:rsidP="0096604A">
      <w:pPr>
        <w:pStyle w:val="ListParagraph"/>
        <w:numPr>
          <w:ilvl w:val="0"/>
          <w:numId w:val="7"/>
        </w:numPr>
        <w:spacing w:line="240" w:lineRule="auto"/>
        <w:ind w:left="0" w:firstLine="0"/>
      </w:pPr>
      <w:r>
        <w:t>Rarely Held Monographs</w:t>
      </w:r>
      <w:r w:rsidR="00D03215">
        <w:t>:</w:t>
      </w:r>
      <w:r>
        <w:t xml:space="preserve"> </w:t>
      </w:r>
      <w:r w:rsidR="00D03215">
        <w:t>Strong interest (about 2/3rds)</w:t>
      </w:r>
    </w:p>
    <w:p w14:paraId="2EACCCE1" w14:textId="77777777" w:rsidR="00BD6F63" w:rsidRDefault="00BD6F63" w:rsidP="0096604A">
      <w:pPr>
        <w:pStyle w:val="ListParagraph"/>
        <w:numPr>
          <w:ilvl w:val="0"/>
          <w:numId w:val="7"/>
        </w:numPr>
        <w:spacing w:line="240" w:lineRule="auto"/>
        <w:ind w:left="0" w:firstLine="0"/>
      </w:pPr>
      <w:r>
        <w:t>Last copy monographs</w:t>
      </w:r>
      <w:r w:rsidR="00D03215">
        <w:t>: Some interest (less than half)</w:t>
      </w:r>
    </w:p>
    <w:p w14:paraId="363C8E09" w14:textId="77777777" w:rsidR="006C3C48" w:rsidRDefault="006C3C48" w:rsidP="0096604A">
      <w:pPr>
        <w:pStyle w:val="ListParagraph"/>
        <w:numPr>
          <w:ilvl w:val="0"/>
          <w:numId w:val="7"/>
        </w:numPr>
        <w:spacing w:line="240" w:lineRule="auto"/>
        <w:ind w:left="0" w:firstLine="0"/>
      </w:pPr>
      <w:r>
        <w:t>Monographs already in storage facilities</w:t>
      </w:r>
      <w:r w:rsidR="000B4DE6">
        <w:t xml:space="preserve"> (i.e. de facto)</w:t>
      </w:r>
      <w:r w:rsidR="00D03215">
        <w:t>: Not much interest (</w:t>
      </w:r>
      <w:r>
        <w:t>5-6 hands</w:t>
      </w:r>
      <w:r w:rsidR="00D03215">
        <w:t>)</w:t>
      </w:r>
    </w:p>
    <w:p w14:paraId="4C21AEE2" w14:textId="77777777" w:rsidR="0010246C" w:rsidRDefault="0010246C" w:rsidP="0096604A">
      <w:pPr>
        <w:spacing w:line="240" w:lineRule="auto"/>
      </w:pPr>
    </w:p>
    <w:p w14:paraId="433EF61C" w14:textId="77777777" w:rsidR="00AD4B31" w:rsidRDefault="002E30A3" w:rsidP="007D558B">
      <w:pPr>
        <w:spacing w:line="240" w:lineRule="auto"/>
      </w:pPr>
      <w:r>
        <w:t>As a planning exercise, each</w:t>
      </w:r>
      <w:r w:rsidR="00AD4B31">
        <w:t xml:space="preserve"> table </w:t>
      </w:r>
      <w:r>
        <w:t>considered</w:t>
      </w:r>
      <w:r w:rsidR="00AD4B31">
        <w:t xml:space="preserve"> the aspects of content, location, availability, ownership, retention and validation to determine </w:t>
      </w:r>
      <w:r>
        <w:t>how to define</w:t>
      </w:r>
      <w:r w:rsidR="00AD4B31">
        <w:t xml:space="preserve"> each in model</w:t>
      </w:r>
      <w:r w:rsidR="00C074CC">
        <w:t>s</w:t>
      </w:r>
      <w:r w:rsidR="00AD4B31">
        <w:t xml:space="preserve"> going forward.</w:t>
      </w:r>
    </w:p>
    <w:p w14:paraId="61745A20" w14:textId="77777777" w:rsidR="002E30A3" w:rsidRDefault="002E30A3" w:rsidP="007D558B">
      <w:pPr>
        <w:spacing w:line="240" w:lineRule="auto"/>
      </w:pPr>
    </w:p>
    <w:p w14:paraId="47B2622E" w14:textId="77777777" w:rsidR="00C074CC" w:rsidRDefault="00C074CC" w:rsidP="00C074CC">
      <w:pPr>
        <w:spacing w:line="240" w:lineRule="auto"/>
      </w:pPr>
      <w:r>
        <w:t>Most common recommendations across all tables included:</w:t>
      </w:r>
    </w:p>
    <w:p w14:paraId="216D4F69" w14:textId="77777777" w:rsidR="00C074CC" w:rsidRDefault="00C074CC" w:rsidP="001746B0">
      <w:pPr>
        <w:spacing w:line="240" w:lineRule="auto"/>
        <w:ind w:left="720" w:hanging="720"/>
      </w:pPr>
      <w:r>
        <w:t>•</w:t>
      </w:r>
      <w:r>
        <w:tab/>
        <w:t xml:space="preserve">Content: </w:t>
      </w:r>
      <w:r w:rsidR="002E68DA">
        <w:t>About equal interest in rarely-held monographs, widely-held monographs, and journals</w:t>
      </w:r>
    </w:p>
    <w:p w14:paraId="798C3AAB" w14:textId="77777777" w:rsidR="002E68DA" w:rsidRDefault="00C074CC" w:rsidP="001746B0">
      <w:pPr>
        <w:spacing w:line="240" w:lineRule="auto"/>
        <w:ind w:left="720" w:hanging="720"/>
      </w:pPr>
      <w:r>
        <w:t>•</w:t>
      </w:r>
      <w:r>
        <w:tab/>
        <w:t xml:space="preserve">Location: </w:t>
      </w:r>
      <w:r w:rsidR="002E68DA">
        <w:t xml:space="preserve">Centralized or </w:t>
      </w:r>
      <w:r w:rsidR="00317665">
        <w:t>distributed</w:t>
      </w:r>
      <w:r w:rsidR="002E68DA">
        <w:t xml:space="preserve"> model depends on content. </w:t>
      </w:r>
      <w:r>
        <w:t>Either model would work if the material is accessible and delivered in a timely manner</w:t>
      </w:r>
      <w:r w:rsidR="00151778">
        <w:t>.</w:t>
      </w:r>
      <w:r>
        <w:t xml:space="preserve"> </w:t>
      </w:r>
    </w:p>
    <w:p w14:paraId="13B3B5EC" w14:textId="77777777" w:rsidR="00C074CC" w:rsidRDefault="00C074CC" w:rsidP="001746B0">
      <w:pPr>
        <w:spacing w:line="240" w:lineRule="auto"/>
        <w:ind w:left="720" w:hanging="720"/>
      </w:pPr>
      <w:r>
        <w:lastRenderedPageBreak/>
        <w:t>•</w:t>
      </w:r>
      <w:r>
        <w:tab/>
        <w:t>Availability: Avai</w:t>
      </w:r>
      <w:r w:rsidR="00151778">
        <w:t>lable collection (light archive</w:t>
      </w:r>
      <w:r>
        <w:t>) was the most preferred by far.  Some recommended a related dark archive if copies were also available in a light archive.</w:t>
      </w:r>
    </w:p>
    <w:p w14:paraId="7056E5B0" w14:textId="77777777" w:rsidR="00C074CC" w:rsidRDefault="00C074CC" w:rsidP="001746B0">
      <w:pPr>
        <w:spacing w:line="240" w:lineRule="auto"/>
        <w:ind w:left="720" w:hanging="720"/>
      </w:pPr>
      <w:r>
        <w:t>•</w:t>
      </w:r>
      <w:r>
        <w:tab/>
        <w:t>Ownership:</w:t>
      </w:r>
      <w:r w:rsidR="001746B0">
        <w:t xml:space="preserve"> Most preferred a model where original owner retains ownership</w:t>
      </w:r>
      <w:r w:rsidR="00151778">
        <w:t>.</w:t>
      </w:r>
    </w:p>
    <w:p w14:paraId="50B691AA" w14:textId="77777777" w:rsidR="00C074CC" w:rsidRDefault="00C074CC" w:rsidP="001746B0">
      <w:pPr>
        <w:spacing w:line="240" w:lineRule="auto"/>
        <w:ind w:left="720" w:hanging="720"/>
      </w:pPr>
      <w:r>
        <w:t>•</w:t>
      </w:r>
      <w:r>
        <w:tab/>
        <w:t>Retention:</w:t>
      </w:r>
      <w:r w:rsidRPr="00C074CC">
        <w:t xml:space="preserve"> </w:t>
      </w:r>
      <w:r>
        <w:t>Most preferred a l</w:t>
      </w:r>
      <w:r w:rsidR="00151778">
        <w:t>ong</w:t>
      </w:r>
      <w:r w:rsidRPr="00C074CC">
        <w:t xml:space="preserve"> </w:t>
      </w:r>
      <w:r>
        <w:t xml:space="preserve">time </w:t>
      </w:r>
      <w:r w:rsidRPr="00C074CC">
        <w:t xml:space="preserve">period </w:t>
      </w:r>
      <w:r>
        <w:t xml:space="preserve">with a built-in periodic review (such as every </w:t>
      </w:r>
      <w:r w:rsidRPr="00C074CC">
        <w:t>10 years</w:t>
      </w:r>
      <w:r>
        <w:t>)</w:t>
      </w:r>
    </w:p>
    <w:p w14:paraId="06FF0300" w14:textId="77777777" w:rsidR="00C074CC" w:rsidRDefault="00C074CC" w:rsidP="001746B0">
      <w:pPr>
        <w:spacing w:line="240" w:lineRule="auto"/>
        <w:ind w:left="720" w:hanging="720"/>
      </w:pPr>
      <w:r>
        <w:t>•</w:t>
      </w:r>
      <w:r>
        <w:tab/>
        <w:t>Validation: Most didn’t get around to discussing this, but some said it would be too hard</w:t>
      </w:r>
      <w:r w:rsidR="002E68DA">
        <w:t xml:space="preserve"> </w:t>
      </w:r>
      <w:r w:rsidR="00151778">
        <w:t xml:space="preserve">to </w:t>
      </w:r>
      <w:r w:rsidR="002E68DA">
        <w:t>scale up</w:t>
      </w:r>
      <w:r>
        <w:t xml:space="preserve"> to </w:t>
      </w:r>
      <w:r w:rsidR="002E68DA">
        <w:t xml:space="preserve">accomplish </w:t>
      </w:r>
      <w:r>
        <w:t xml:space="preserve">physical review </w:t>
      </w:r>
      <w:r w:rsidR="002E68DA">
        <w:t>of millions of monograph</w:t>
      </w:r>
      <w:r w:rsidR="00151778">
        <w:t xml:space="preserve"> volume</w:t>
      </w:r>
      <w:r w:rsidR="002E68DA">
        <w:t>s.</w:t>
      </w:r>
    </w:p>
    <w:p w14:paraId="0022BB1F" w14:textId="77777777" w:rsidR="00C074CC" w:rsidRDefault="00C074CC" w:rsidP="007D558B">
      <w:pPr>
        <w:spacing w:line="240" w:lineRule="auto"/>
      </w:pPr>
    </w:p>
    <w:p w14:paraId="4F713681" w14:textId="77777777" w:rsidR="002E30A3" w:rsidRDefault="002E30A3" w:rsidP="007D558B">
      <w:pPr>
        <w:spacing w:line="240" w:lineRule="auto"/>
      </w:pPr>
      <w:r>
        <w:t>Key points emerging from the table discussions</w:t>
      </w:r>
      <w:r w:rsidR="00C50F28">
        <w:t xml:space="preserve"> and plenary discussions</w:t>
      </w:r>
      <w:r>
        <w:t xml:space="preserve"> included:</w:t>
      </w:r>
    </w:p>
    <w:p w14:paraId="4544CD14" w14:textId="77777777" w:rsidR="002E30A3" w:rsidRPr="002E30A3" w:rsidRDefault="002E30A3" w:rsidP="002E30A3">
      <w:pPr>
        <w:pStyle w:val="ListParagraph"/>
        <w:numPr>
          <w:ilvl w:val="0"/>
          <w:numId w:val="27"/>
        </w:numPr>
        <w:spacing w:line="240" w:lineRule="auto"/>
      </w:pPr>
      <w:r w:rsidRPr="002E30A3">
        <w:t>Widely held vs rare is a false dichotomy.  It depends on the context: an item that is rare within the region could be widely-held throughout the rest of the country.</w:t>
      </w:r>
    </w:p>
    <w:p w14:paraId="7B7C54CC" w14:textId="77777777" w:rsidR="002E30A3" w:rsidRPr="002E30A3" w:rsidRDefault="002E30A3" w:rsidP="002E30A3">
      <w:pPr>
        <w:pStyle w:val="ListParagraph"/>
        <w:numPr>
          <w:ilvl w:val="0"/>
          <w:numId w:val="27"/>
        </w:numPr>
        <w:spacing w:line="240" w:lineRule="auto"/>
      </w:pPr>
      <w:r w:rsidRPr="002E30A3">
        <w:t>Circulation data is a critical part of this discussion. Redefine the question to include “little-used”.</w:t>
      </w:r>
    </w:p>
    <w:p w14:paraId="6BCE22D3" w14:textId="77777777" w:rsidR="00062B5E" w:rsidRDefault="00062B5E" w:rsidP="00062B5E">
      <w:pPr>
        <w:pStyle w:val="ListParagraph"/>
        <w:numPr>
          <w:ilvl w:val="0"/>
          <w:numId w:val="27"/>
        </w:numPr>
        <w:spacing w:line="240" w:lineRule="auto"/>
      </w:pPr>
      <w:r>
        <w:t>Dark/Light archive is another false dichotomy: ideally would have both</w:t>
      </w:r>
      <w:r w:rsidR="00151778">
        <w:t>.</w:t>
      </w:r>
    </w:p>
    <w:p w14:paraId="5E1AD749" w14:textId="77777777" w:rsidR="00062B5E" w:rsidRDefault="00C50F28" w:rsidP="00062B5E">
      <w:pPr>
        <w:pStyle w:val="ListParagraph"/>
        <w:numPr>
          <w:ilvl w:val="0"/>
          <w:numId w:val="27"/>
        </w:numPr>
        <w:spacing w:line="240" w:lineRule="auto"/>
      </w:pPr>
      <w:r>
        <w:t>Difficult to define c</w:t>
      </w:r>
      <w:r w:rsidR="00062B5E">
        <w:t>entralized locations vs distributed locations</w:t>
      </w:r>
      <w:r>
        <w:t>.  Clarify definition to mean “centralized = held in a small number of specialized locations, probably high-density storage facilities” vs “distributed = retained in place in campus collections, could also be in campus high-density storage facility”</w:t>
      </w:r>
      <w:r w:rsidR="00151778">
        <w:t>.</w:t>
      </w:r>
    </w:p>
    <w:p w14:paraId="46C1F53E" w14:textId="77777777" w:rsidR="00C50F28" w:rsidRDefault="00C50F28" w:rsidP="00062B5E">
      <w:pPr>
        <w:pStyle w:val="ListParagraph"/>
        <w:numPr>
          <w:ilvl w:val="0"/>
          <w:numId w:val="27"/>
        </w:numPr>
        <w:spacing w:line="240" w:lineRule="auto"/>
      </w:pPr>
      <w:r>
        <w:t>Avoid use of the word “storage”</w:t>
      </w:r>
      <w:r w:rsidR="00151778">
        <w:t>.</w:t>
      </w:r>
    </w:p>
    <w:p w14:paraId="19EA30AE" w14:textId="77777777" w:rsidR="00062B5E" w:rsidRDefault="00062B5E" w:rsidP="00062B5E">
      <w:pPr>
        <w:pStyle w:val="ListParagraph"/>
        <w:numPr>
          <w:ilvl w:val="0"/>
          <w:numId w:val="27"/>
        </w:numPr>
        <w:spacing w:line="240" w:lineRule="auto"/>
      </w:pPr>
      <w:r>
        <w:t xml:space="preserve">There is a connection between ownership and location (transfer of ownership more likely in a centralized </w:t>
      </w:r>
      <w:proofErr w:type="gramStart"/>
      <w:r>
        <w:t xml:space="preserve">approach,  </w:t>
      </w:r>
      <w:r w:rsidR="007212F0">
        <w:t>original</w:t>
      </w:r>
      <w:proofErr w:type="gramEnd"/>
      <w:r w:rsidR="007212F0">
        <w:t xml:space="preserve"> ownership more likely in a distributed approach</w:t>
      </w:r>
      <w:r>
        <w:t>)</w:t>
      </w:r>
      <w:r w:rsidR="00151778">
        <w:t>.</w:t>
      </w:r>
    </w:p>
    <w:p w14:paraId="485A3EEE" w14:textId="77777777" w:rsidR="0053780D" w:rsidRPr="001746B0" w:rsidRDefault="00062B5E" w:rsidP="0053780D">
      <w:pPr>
        <w:pStyle w:val="ListParagraph"/>
        <w:numPr>
          <w:ilvl w:val="0"/>
          <w:numId w:val="27"/>
        </w:numPr>
        <w:spacing w:line="240" w:lineRule="auto"/>
      </w:pPr>
      <w:r>
        <w:t xml:space="preserve">Centralized model </w:t>
      </w:r>
      <w:r w:rsidR="0053780D">
        <w:t xml:space="preserve">is most efficient for space reclamation at </w:t>
      </w:r>
      <w:r w:rsidR="001746B0">
        <w:t xml:space="preserve">donating libraries, but possibly </w:t>
      </w:r>
      <w:r w:rsidR="001746B0" w:rsidRPr="001746B0">
        <w:t>harder to fund</w:t>
      </w:r>
      <w:r w:rsidR="00151778">
        <w:t>, harder to get political support.</w:t>
      </w:r>
    </w:p>
    <w:p w14:paraId="492D0162" w14:textId="77777777" w:rsidR="001746B0" w:rsidRPr="001746B0" w:rsidRDefault="001746B0" w:rsidP="001746B0">
      <w:pPr>
        <w:pStyle w:val="ListParagraph"/>
        <w:numPr>
          <w:ilvl w:val="0"/>
          <w:numId w:val="27"/>
        </w:numPr>
        <w:spacing w:line="240" w:lineRule="auto"/>
      </w:pPr>
      <w:r w:rsidRPr="001746B0">
        <w:t>Distributed model may have a lower cost and easier to implement, requires trust in partner libraries</w:t>
      </w:r>
      <w:r w:rsidR="00151778">
        <w:t>.</w:t>
      </w:r>
    </w:p>
    <w:p w14:paraId="5E9AED08" w14:textId="77777777" w:rsidR="00062B5E" w:rsidRDefault="00062B5E" w:rsidP="00062B5E">
      <w:pPr>
        <w:pStyle w:val="ListParagraph"/>
        <w:numPr>
          <w:ilvl w:val="0"/>
          <w:numId w:val="27"/>
        </w:numPr>
        <w:spacing w:line="240" w:lineRule="auto"/>
      </w:pPr>
      <w:r>
        <w:t xml:space="preserve">Delivery is </w:t>
      </w:r>
      <w:r w:rsidR="00151778">
        <w:t xml:space="preserve">a </w:t>
      </w:r>
      <w:r>
        <w:t>key consideration in any model</w:t>
      </w:r>
      <w:r w:rsidR="00151778">
        <w:t>.</w:t>
      </w:r>
    </w:p>
    <w:p w14:paraId="78844357" w14:textId="77777777" w:rsidR="002E30A3" w:rsidRDefault="00062B5E" w:rsidP="00062B5E">
      <w:pPr>
        <w:pStyle w:val="ListParagraph"/>
        <w:numPr>
          <w:ilvl w:val="0"/>
          <w:numId w:val="27"/>
        </w:numPr>
        <w:spacing w:line="240" w:lineRule="auto"/>
      </w:pPr>
      <w:r>
        <w:t xml:space="preserve">A </w:t>
      </w:r>
      <w:r w:rsidR="00C50F28">
        <w:t>formal agreement (MOU) is essential</w:t>
      </w:r>
      <w:r w:rsidR="00151778">
        <w:t>.</w:t>
      </w:r>
    </w:p>
    <w:p w14:paraId="05184EFB" w14:textId="77777777" w:rsidR="00C50F28" w:rsidRDefault="00C50F28" w:rsidP="00C50F28">
      <w:pPr>
        <w:pStyle w:val="ListParagraph"/>
        <w:spacing w:line="240" w:lineRule="auto"/>
      </w:pPr>
    </w:p>
    <w:p w14:paraId="109A95BB" w14:textId="77777777" w:rsidR="00E564CE" w:rsidRDefault="00332259" w:rsidP="00B00C6B">
      <w:pPr>
        <w:ind w:left="1440" w:hanging="1440"/>
        <w:rPr>
          <w:b/>
        </w:rPr>
      </w:pPr>
      <w:r w:rsidRPr="001D52E5">
        <w:rPr>
          <w:b/>
        </w:rPr>
        <w:t>Discussion</w:t>
      </w:r>
      <w:r w:rsidR="00677890" w:rsidRPr="001D52E5">
        <w:rPr>
          <w:b/>
        </w:rPr>
        <w:t xml:space="preserve">: </w:t>
      </w:r>
      <w:r w:rsidR="00895F32" w:rsidRPr="001D52E5">
        <w:rPr>
          <w:b/>
        </w:rPr>
        <w:t>Organization structure and business models</w:t>
      </w:r>
    </w:p>
    <w:p w14:paraId="156ED04C" w14:textId="77777777" w:rsidR="004A755C" w:rsidRDefault="004A755C" w:rsidP="00B00C6B">
      <w:pPr>
        <w:ind w:left="1440" w:hanging="1440"/>
        <w:rPr>
          <w:b/>
        </w:rPr>
      </w:pPr>
    </w:p>
    <w:p w14:paraId="5739B146" w14:textId="77777777" w:rsidR="004A755C" w:rsidRDefault="00902C0D" w:rsidP="00902C0D">
      <w:proofErr w:type="spellStart"/>
      <w:r>
        <w:t>Lizanne</w:t>
      </w:r>
      <w:proofErr w:type="spellEnd"/>
      <w:r>
        <w:t xml:space="preserve"> Payne presented an overview of decision points needed for </w:t>
      </w:r>
      <w:r w:rsidR="00317665">
        <w:t xml:space="preserve">a </w:t>
      </w:r>
      <w:r>
        <w:t>shared print</w:t>
      </w:r>
      <w:r w:rsidR="00317665">
        <w:t xml:space="preserve"> agreement</w:t>
      </w:r>
      <w:r>
        <w:t>, including:</w:t>
      </w:r>
    </w:p>
    <w:p w14:paraId="5B52B713" w14:textId="77777777" w:rsidR="00902C0D" w:rsidRDefault="00902C0D" w:rsidP="00902C0D">
      <w:pPr>
        <w:pStyle w:val="ListParagraph"/>
        <w:numPr>
          <w:ilvl w:val="0"/>
          <w:numId w:val="29"/>
        </w:numPr>
      </w:pPr>
      <w:r>
        <w:t>Organization structure: existing or new consortium, federation of existing programs? Informal agreement, formal MOU?</w:t>
      </w:r>
    </w:p>
    <w:p w14:paraId="0F463C48" w14:textId="77777777" w:rsidR="00902C0D" w:rsidRDefault="00902C0D" w:rsidP="00902C0D">
      <w:pPr>
        <w:pStyle w:val="ListParagraph"/>
        <w:numPr>
          <w:ilvl w:val="0"/>
          <w:numId w:val="29"/>
        </w:numPr>
      </w:pPr>
      <w:r>
        <w:t xml:space="preserve">Business model: </w:t>
      </w:r>
      <w:r w:rsidRPr="00902C0D">
        <w:t>What costs are involved?</w:t>
      </w:r>
      <w:r>
        <w:t xml:space="preserve"> </w:t>
      </w:r>
      <w:r w:rsidRPr="00902C0D">
        <w:t>Who supports costs?</w:t>
      </w:r>
      <w:r>
        <w:t xml:space="preserve"> How to insure s</w:t>
      </w:r>
      <w:r w:rsidRPr="00902C0D">
        <w:t>ustainability?</w:t>
      </w:r>
    </w:p>
    <w:p w14:paraId="14834A9C" w14:textId="77777777" w:rsidR="004A755C" w:rsidRDefault="004A755C" w:rsidP="004A755C">
      <w:pPr>
        <w:ind w:left="1440" w:hanging="1440"/>
      </w:pPr>
    </w:p>
    <w:p w14:paraId="0BD1FBD8" w14:textId="77777777" w:rsidR="00902C0D" w:rsidRDefault="00902C0D" w:rsidP="004A755C">
      <w:pPr>
        <w:ind w:left="1440" w:hanging="1440"/>
      </w:pPr>
      <w:r>
        <w:t>Attendees participated in a straw vote about possible organization structures to gauge initial thoughts:</w:t>
      </w:r>
    </w:p>
    <w:p w14:paraId="11B757A7" w14:textId="77777777" w:rsidR="004A755C" w:rsidRDefault="004A755C" w:rsidP="00151778">
      <w:pPr>
        <w:pStyle w:val="ListParagraph"/>
        <w:numPr>
          <w:ilvl w:val="0"/>
          <w:numId w:val="31"/>
        </w:numPr>
      </w:pPr>
      <w:r>
        <w:t>Federation</w:t>
      </w:r>
      <w:r w:rsidR="003B0B36">
        <w:t xml:space="preserve"> of existing programs</w:t>
      </w:r>
      <w:r w:rsidR="00BF3427">
        <w:t>?</w:t>
      </w:r>
      <w:r>
        <w:t xml:space="preserve">  </w:t>
      </w:r>
      <w:r w:rsidR="003B0B36">
        <w:t xml:space="preserve">Most support (about </w:t>
      </w:r>
      <w:r>
        <w:t>2/3rds</w:t>
      </w:r>
      <w:r w:rsidR="003B0B36">
        <w:t xml:space="preserve"> of participants)</w:t>
      </w:r>
    </w:p>
    <w:p w14:paraId="41AA4E66" w14:textId="77777777" w:rsidR="004A755C" w:rsidRDefault="00BF3427" w:rsidP="00151778">
      <w:pPr>
        <w:pStyle w:val="ListParagraph"/>
        <w:numPr>
          <w:ilvl w:val="0"/>
          <w:numId w:val="31"/>
        </w:numPr>
      </w:pPr>
      <w:r>
        <w:t>New organizat</w:t>
      </w:r>
      <w:r w:rsidR="004A755C">
        <w:t>ion</w:t>
      </w:r>
      <w:r>
        <w:t xml:space="preserve">? </w:t>
      </w:r>
      <w:r w:rsidR="003B0B36">
        <w:t>A</w:t>
      </w:r>
      <w:r>
        <w:t xml:space="preserve"> few</w:t>
      </w:r>
    </w:p>
    <w:p w14:paraId="3D8E89C1" w14:textId="77777777" w:rsidR="003B0B36" w:rsidRDefault="003B0B36" w:rsidP="00151778">
      <w:pPr>
        <w:pStyle w:val="ListParagraph"/>
        <w:numPr>
          <w:ilvl w:val="0"/>
          <w:numId w:val="31"/>
        </w:numPr>
      </w:pPr>
      <w:r>
        <w:t>Existing consortium</w:t>
      </w:r>
      <w:r w:rsidR="00151778">
        <w:t xml:space="preserve"> lead the effort</w:t>
      </w:r>
      <w:r>
        <w:t xml:space="preserve">? None, no support </w:t>
      </w:r>
    </w:p>
    <w:p w14:paraId="20477DC4" w14:textId="77777777" w:rsidR="00BF3427" w:rsidRDefault="004A755C" w:rsidP="00151778">
      <w:pPr>
        <w:pStyle w:val="ListParagraph"/>
        <w:numPr>
          <w:ilvl w:val="0"/>
          <w:numId w:val="31"/>
        </w:numPr>
      </w:pPr>
      <w:r>
        <w:t xml:space="preserve">Cover only unaffiliated </w:t>
      </w:r>
      <w:r w:rsidR="00BF3427">
        <w:t xml:space="preserve">libraries? </w:t>
      </w:r>
      <w:r w:rsidR="003B0B36">
        <w:t>None, no support</w:t>
      </w:r>
    </w:p>
    <w:p w14:paraId="71B09B12" w14:textId="77777777" w:rsidR="003B0B36" w:rsidRDefault="003B0B36" w:rsidP="00151778">
      <w:pPr>
        <w:pStyle w:val="ListParagraph"/>
        <w:ind w:left="0"/>
      </w:pPr>
    </w:p>
    <w:p w14:paraId="1F39FDB3" w14:textId="77777777" w:rsidR="00151778" w:rsidRDefault="00151778" w:rsidP="00151778">
      <w:pPr>
        <w:pStyle w:val="ListParagraph"/>
        <w:ind w:left="0"/>
      </w:pPr>
      <w:r>
        <w:t>Comments included:</w:t>
      </w:r>
    </w:p>
    <w:p w14:paraId="0EC66EC2" w14:textId="77777777" w:rsidR="00BF3427" w:rsidRDefault="00151778" w:rsidP="00151778">
      <w:pPr>
        <w:pStyle w:val="ListParagraph"/>
        <w:numPr>
          <w:ilvl w:val="0"/>
          <w:numId w:val="33"/>
        </w:numPr>
      </w:pPr>
      <w:r>
        <w:t>A new</w:t>
      </w:r>
      <w:r w:rsidR="00BF3427">
        <w:t xml:space="preserve"> organization may by-pass some existing political issue</w:t>
      </w:r>
      <w:r w:rsidR="00886B60">
        <w:t>s</w:t>
      </w:r>
      <w:r>
        <w:t>, b</w:t>
      </w:r>
      <w:r w:rsidR="00886B60">
        <w:t xml:space="preserve">ut adding a new organization </w:t>
      </w:r>
      <w:r w:rsidR="00BF3427">
        <w:t>adds complexity to an existing set of relationships.</w:t>
      </w:r>
    </w:p>
    <w:p w14:paraId="6D93BAD3" w14:textId="77777777" w:rsidR="004A755C" w:rsidRDefault="00151778" w:rsidP="00151778">
      <w:pPr>
        <w:pStyle w:val="ListParagraph"/>
        <w:numPr>
          <w:ilvl w:val="0"/>
          <w:numId w:val="33"/>
        </w:numPr>
      </w:pPr>
      <w:r>
        <w:t>Are there e</w:t>
      </w:r>
      <w:r w:rsidR="00BF3427">
        <w:t xml:space="preserve">xamples of federations? </w:t>
      </w:r>
      <w:r>
        <w:t>None identified.</w:t>
      </w:r>
      <w:r w:rsidR="00BF3427">
        <w:t xml:space="preserve">    </w:t>
      </w:r>
    </w:p>
    <w:p w14:paraId="57733340" w14:textId="77777777" w:rsidR="00BF3427" w:rsidRDefault="00151778" w:rsidP="00151778">
      <w:pPr>
        <w:pStyle w:val="ListParagraph"/>
        <w:numPr>
          <w:ilvl w:val="0"/>
          <w:numId w:val="33"/>
        </w:numPr>
      </w:pPr>
      <w:r>
        <w:lastRenderedPageBreak/>
        <w:t>Can c</w:t>
      </w:r>
      <w:r w:rsidR="00BF3427">
        <w:t xml:space="preserve">ommitments to </w:t>
      </w:r>
      <w:r>
        <w:t>existing</w:t>
      </w:r>
      <w:r w:rsidR="00BF3427">
        <w:t xml:space="preserve"> groups be extended to other groups?</w:t>
      </w:r>
    </w:p>
    <w:p w14:paraId="79820F2A" w14:textId="77777777" w:rsidR="003B0B36" w:rsidRDefault="003B0B36" w:rsidP="003B0B36">
      <w:pPr>
        <w:pStyle w:val="ListParagraph"/>
      </w:pPr>
    </w:p>
    <w:p w14:paraId="0D8CB433" w14:textId="77777777" w:rsidR="00012066" w:rsidRDefault="003B0B36" w:rsidP="00012066">
      <w:pPr>
        <w:ind w:left="720" w:hanging="720"/>
      </w:pPr>
      <w:r>
        <w:t>Each table discussed possible organizati</w:t>
      </w:r>
      <w:r w:rsidR="00151778">
        <w:t xml:space="preserve">on structures, </w:t>
      </w:r>
      <w:r>
        <w:t>business model</w:t>
      </w:r>
      <w:r w:rsidR="00151778">
        <w:t>s, and related</w:t>
      </w:r>
      <w:r>
        <w:t xml:space="preserve"> issues.</w:t>
      </w:r>
    </w:p>
    <w:p w14:paraId="69E9B867" w14:textId="77777777" w:rsidR="00716BE6" w:rsidRDefault="00716BE6" w:rsidP="00716BE6">
      <w:pPr>
        <w:pStyle w:val="ListParagraph"/>
        <w:numPr>
          <w:ilvl w:val="0"/>
          <w:numId w:val="34"/>
        </w:numPr>
      </w:pPr>
      <w:r>
        <w:t>Federation model</w:t>
      </w:r>
      <w:r w:rsidR="00151778">
        <w:t xml:space="preserve"> r</w:t>
      </w:r>
      <w:r>
        <w:t xml:space="preserve">eceived the most support.  </w:t>
      </w:r>
      <w:r w:rsidR="00151778">
        <w:t>Would require l</w:t>
      </w:r>
      <w:r>
        <w:t>ow barrier to participation</w:t>
      </w:r>
      <w:r w:rsidR="00151778">
        <w:t>, clear goals, could evolve over time, e</w:t>
      </w:r>
      <w:r>
        <w:t xml:space="preserve">ach individual institution </w:t>
      </w:r>
      <w:r w:rsidR="00151778">
        <w:t>would need</w:t>
      </w:r>
      <w:r>
        <w:t xml:space="preserve"> to sign on</w:t>
      </w:r>
    </w:p>
    <w:p w14:paraId="46544A3E" w14:textId="77777777" w:rsidR="00716BE6" w:rsidRDefault="00151778" w:rsidP="00151778">
      <w:pPr>
        <w:pStyle w:val="ListParagraph"/>
        <w:numPr>
          <w:ilvl w:val="0"/>
          <w:numId w:val="34"/>
        </w:numPr>
      </w:pPr>
      <w:r>
        <w:t>New or e</w:t>
      </w:r>
      <w:r w:rsidR="00716BE6">
        <w:t xml:space="preserve">xisting consortium </w:t>
      </w:r>
      <w:r>
        <w:t xml:space="preserve">model </w:t>
      </w:r>
      <w:r w:rsidR="00716BE6">
        <w:t>seen as problematic</w:t>
      </w:r>
    </w:p>
    <w:p w14:paraId="2AB10BE9" w14:textId="77777777" w:rsidR="00716BE6" w:rsidRDefault="00716BE6" w:rsidP="00151778">
      <w:pPr>
        <w:pStyle w:val="ListParagraph"/>
        <w:numPr>
          <w:ilvl w:val="1"/>
          <w:numId w:val="34"/>
        </w:numPr>
      </w:pPr>
      <w:r>
        <w:t>Can an existing consortium accept other</w:t>
      </w:r>
      <w:r w:rsidR="00151778">
        <w:t xml:space="preserve"> member</w:t>
      </w:r>
      <w:r>
        <w:t>s?</w:t>
      </w:r>
    </w:p>
    <w:p w14:paraId="6522A5E3" w14:textId="77777777" w:rsidR="00716BE6" w:rsidRDefault="00716BE6" w:rsidP="00151778">
      <w:pPr>
        <w:pStyle w:val="ListParagraph"/>
        <w:numPr>
          <w:ilvl w:val="1"/>
          <w:numId w:val="34"/>
        </w:numPr>
      </w:pPr>
      <w:r>
        <w:t>Who would not be covered?</w:t>
      </w:r>
    </w:p>
    <w:p w14:paraId="7D42D0CD" w14:textId="77777777" w:rsidR="00716BE6" w:rsidRDefault="00716BE6" w:rsidP="00151778">
      <w:pPr>
        <w:pStyle w:val="ListParagraph"/>
        <w:numPr>
          <w:ilvl w:val="1"/>
          <w:numId w:val="34"/>
        </w:numPr>
      </w:pPr>
      <w:r>
        <w:t>Consorti</w:t>
      </w:r>
      <w:r w:rsidR="00151778">
        <w:t>a</w:t>
      </w:r>
      <w:r>
        <w:t xml:space="preserve"> cannot sign agreements for members</w:t>
      </w:r>
      <w:r w:rsidR="00151778">
        <w:t xml:space="preserve"> (i.e. expectation is that individual libraries need to make commitments to other libraries)</w:t>
      </w:r>
    </w:p>
    <w:p w14:paraId="0751326D" w14:textId="77777777" w:rsidR="0044758B" w:rsidRDefault="0044758B" w:rsidP="0044758B">
      <w:pPr>
        <w:pStyle w:val="ListParagraph"/>
        <w:numPr>
          <w:ilvl w:val="0"/>
          <w:numId w:val="34"/>
        </w:numPr>
      </w:pPr>
      <w:r>
        <w:t>Business model: Consider base + use fees, tiered based on size, budget, use, # of transactions, amount of saved space</w:t>
      </w:r>
    </w:p>
    <w:p w14:paraId="51082D14" w14:textId="77777777" w:rsidR="005421C6" w:rsidRDefault="005421C6" w:rsidP="00716BE6"/>
    <w:p w14:paraId="41B63BEC" w14:textId="77777777" w:rsidR="00CD7596" w:rsidRDefault="005421C6" w:rsidP="00716BE6">
      <w:r>
        <w:t xml:space="preserve">Major </w:t>
      </w:r>
      <w:r w:rsidR="0044758B">
        <w:t>points</w:t>
      </w:r>
      <w:r>
        <w:t xml:space="preserve"> that were raised include</w:t>
      </w:r>
      <w:r w:rsidR="00CD7596">
        <w:t xml:space="preserve">: </w:t>
      </w:r>
    </w:p>
    <w:p w14:paraId="0725968B" w14:textId="77777777" w:rsidR="00CD7596" w:rsidRDefault="00CD7596" w:rsidP="0044758B">
      <w:pPr>
        <w:pStyle w:val="ListParagraph"/>
        <w:numPr>
          <w:ilvl w:val="0"/>
          <w:numId w:val="35"/>
        </w:numPr>
      </w:pPr>
      <w:r>
        <w:t>Model chosen will play a large role in decision to join.</w:t>
      </w:r>
    </w:p>
    <w:p w14:paraId="480D02C0" w14:textId="77777777" w:rsidR="00CD7596" w:rsidRDefault="0044758B" w:rsidP="0044758B">
      <w:pPr>
        <w:pStyle w:val="ListParagraph"/>
        <w:numPr>
          <w:ilvl w:val="0"/>
          <w:numId w:val="35"/>
        </w:numPr>
      </w:pPr>
      <w:r>
        <w:t>Need d</w:t>
      </w:r>
      <w:r w:rsidR="00CD7596">
        <w:t>oable scale</w:t>
      </w:r>
    </w:p>
    <w:p w14:paraId="362F58B1" w14:textId="77777777" w:rsidR="00CD7596" w:rsidRDefault="00CD7596" w:rsidP="0044758B">
      <w:pPr>
        <w:pStyle w:val="ListParagraph"/>
        <w:numPr>
          <w:ilvl w:val="0"/>
          <w:numId w:val="35"/>
        </w:numPr>
      </w:pPr>
      <w:r>
        <w:t>Use an existing effort to test a model</w:t>
      </w:r>
    </w:p>
    <w:p w14:paraId="516A4914" w14:textId="77777777" w:rsidR="00CD7596" w:rsidRDefault="005421C6" w:rsidP="0044758B">
      <w:pPr>
        <w:pStyle w:val="ListParagraph"/>
        <w:numPr>
          <w:ilvl w:val="0"/>
          <w:numId w:val="35"/>
        </w:numPr>
      </w:pPr>
      <w:r>
        <w:t>F</w:t>
      </w:r>
      <w:r w:rsidR="00BB7BDA">
        <w:t xml:space="preserve">ederation may facilitate a large number of participants but may replicate OCLC </w:t>
      </w:r>
    </w:p>
    <w:p w14:paraId="758268BE" w14:textId="77777777" w:rsidR="00D0361F" w:rsidRDefault="00D0361F" w:rsidP="0044758B">
      <w:pPr>
        <w:pStyle w:val="ListParagraph"/>
        <w:numPr>
          <w:ilvl w:val="0"/>
          <w:numId w:val="35"/>
        </w:numPr>
      </w:pPr>
      <w:r>
        <w:t>Separate models for journals vs. monographs</w:t>
      </w:r>
      <w:r w:rsidR="005421C6">
        <w:t>?</w:t>
      </w:r>
    </w:p>
    <w:p w14:paraId="26F9311E" w14:textId="77777777" w:rsidR="0044758B" w:rsidRDefault="00BB7BDA" w:rsidP="0044758B">
      <w:pPr>
        <w:pStyle w:val="ListParagraph"/>
        <w:numPr>
          <w:ilvl w:val="0"/>
          <w:numId w:val="35"/>
        </w:numPr>
      </w:pPr>
      <w:r>
        <w:t>Share policies and practices in existing consortia</w:t>
      </w:r>
    </w:p>
    <w:p w14:paraId="40DE1B8C" w14:textId="77777777" w:rsidR="00D0361F" w:rsidRDefault="0001678D" w:rsidP="0044758B">
      <w:pPr>
        <w:pStyle w:val="ListParagraph"/>
        <w:numPr>
          <w:ilvl w:val="0"/>
          <w:numId w:val="35"/>
        </w:numPr>
      </w:pPr>
      <w:r>
        <w:t>Activities worth paying for</w:t>
      </w:r>
      <w:r w:rsidR="0044758B">
        <w:t xml:space="preserve"> include c</w:t>
      </w:r>
      <w:r w:rsidR="00D0361F">
        <w:t>entral facilities</w:t>
      </w:r>
      <w:r w:rsidR="0044758B">
        <w:t>, s</w:t>
      </w:r>
      <w:r w:rsidR="00D0361F">
        <w:t>can on demand</w:t>
      </w:r>
      <w:r w:rsidR="0044758B">
        <w:t>, d</w:t>
      </w:r>
      <w:r w:rsidR="00D0361F">
        <w:t>iscovery</w:t>
      </w:r>
      <w:r w:rsidR="0044758B">
        <w:t>, b</w:t>
      </w:r>
      <w:r w:rsidR="00D0361F">
        <w:t>ibliographic control</w:t>
      </w:r>
      <w:r w:rsidR="0044758B">
        <w:t>, audits, c</w:t>
      </w:r>
      <w:r w:rsidR="00D0361F">
        <w:t>ollection analysis</w:t>
      </w:r>
    </w:p>
    <w:p w14:paraId="23D3A6EC" w14:textId="77777777" w:rsidR="00C36A53" w:rsidRPr="001D52E5" w:rsidRDefault="00C36A53">
      <w:pPr>
        <w:rPr>
          <w:b/>
        </w:rPr>
      </w:pPr>
    </w:p>
    <w:p w14:paraId="09B77624" w14:textId="77777777" w:rsidR="00740151" w:rsidRDefault="00740151">
      <w:pPr>
        <w:rPr>
          <w:b/>
        </w:rPr>
      </w:pPr>
      <w:r w:rsidRPr="001D52E5">
        <w:rPr>
          <w:b/>
        </w:rPr>
        <w:t>Discussion: Other questions, issues, identify models for further study</w:t>
      </w:r>
    </w:p>
    <w:p w14:paraId="5E3C04B7" w14:textId="77777777" w:rsidR="00156A21" w:rsidRDefault="00156A21">
      <w:pPr>
        <w:rPr>
          <w:b/>
        </w:rPr>
      </w:pPr>
    </w:p>
    <w:p w14:paraId="3F8DBED1" w14:textId="77777777" w:rsidR="0044758B" w:rsidRDefault="0044758B">
      <w:r>
        <w:t>In an open discussion, attendees raised the following additional issues:</w:t>
      </w:r>
    </w:p>
    <w:p w14:paraId="3BDE25B4" w14:textId="77777777" w:rsidR="0044758B" w:rsidRDefault="0044758B" w:rsidP="00072BB8">
      <w:pPr>
        <w:pStyle w:val="ListParagraph"/>
        <w:numPr>
          <w:ilvl w:val="0"/>
          <w:numId w:val="5"/>
        </w:numPr>
      </w:pPr>
      <w:r>
        <w:t>Digital delivery</w:t>
      </w:r>
      <w:r w:rsidR="00156A21">
        <w:t xml:space="preserve"> needs to be an important part of discussion </w:t>
      </w:r>
    </w:p>
    <w:p w14:paraId="545932B2" w14:textId="77777777" w:rsidR="00156A21" w:rsidRDefault="00156A21" w:rsidP="00072BB8">
      <w:pPr>
        <w:pStyle w:val="ListParagraph"/>
        <w:numPr>
          <w:ilvl w:val="0"/>
          <w:numId w:val="5"/>
        </w:numPr>
      </w:pPr>
      <w:r>
        <w:t>Pressures for space and access are currently on our minds but what concerns might we have 5 years down the road?  Accreditation, faculty concerns.</w:t>
      </w:r>
    </w:p>
    <w:p w14:paraId="7CFABB5D" w14:textId="77777777" w:rsidR="00BE2750" w:rsidRDefault="00156A21" w:rsidP="00072BB8">
      <w:pPr>
        <w:pStyle w:val="ListParagraph"/>
        <w:numPr>
          <w:ilvl w:val="0"/>
          <w:numId w:val="5"/>
        </w:numPr>
      </w:pPr>
      <w:r>
        <w:t>Need better tools to do collection analysis and indicate what is held where</w:t>
      </w:r>
      <w:r w:rsidR="0044758B">
        <w:t>.</w:t>
      </w:r>
      <w:r>
        <w:t xml:space="preserve"> </w:t>
      </w:r>
      <w:r w:rsidR="0044758B">
        <w:t xml:space="preserve">OCLC collection analysis designed for individual library use, self-service analysis.  Sustainable Collection Services (SCS) </w:t>
      </w:r>
      <w:r w:rsidR="00BE2750">
        <w:t xml:space="preserve">performs in-depth customized analysis for groups. </w:t>
      </w:r>
      <w:r>
        <w:t xml:space="preserve"> </w:t>
      </w:r>
    </w:p>
    <w:p w14:paraId="39F2E3C9" w14:textId="77777777" w:rsidR="00BE2750" w:rsidRDefault="00072BB8" w:rsidP="00072BB8">
      <w:pPr>
        <w:pStyle w:val="ListParagraph"/>
        <w:numPr>
          <w:ilvl w:val="0"/>
          <w:numId w:val="5"/>
        </w:numPr>
      </w:pPr>
      <w:r>
        <w:t xml:space="preserve">Retain in place is an interesting model – but how do you implement?  </w:t>
      </w:r>
      <w:r w:rsidR="00BE2750">
        <w:t xml:space="preserve">See examples in </w:t>
      </w:r>
      <w:r>
        <w:t xml:space="preserve">Maine and </w:t>
      </w:r>
      <w:proofErr w:type="spellStart"/>
      <w:r w:rsidR="00BE2750">
        <w:t>Connect</w:t>
      </w:r>
      <w:r>
        <w:t>NY</w:t>
      </w:r>
      <w:proofErr w:type="spellEnd"/>
      <w:r w:rsidR="00BE2750">
        <w:t xml:space="preserve">. </w:t>
      </w:r>
      <w:r>
        <w:t xml:space="preserve"> </w:t>
      </w:r>
    </w:p>
    <w:p w14:paraId="36195962" w14:textId="77777777" w:rsidR="00BE2750" w:rsidRDefault="00072BB8" w:rsidP="00072BB8">
      <w:pPr>
        <w:pStyle w:val="ListParagraph"/>
        <w:numPr>
          <w:ilvl w:val="0"/>
          <w:numId w:val="5"/>
        </w:numPr>
      </w:pPr>
      <w:r>
        <w:t xml:space="preserve">Scale is challenging in this discussion.  Creating another infrastructure / </w:t>
      </w:r>
      <w:proofErr w:type="spellStart"/>
      <w:r>
        <w:t>consortial</w:t>
      </w:r>
      <w:proofErr w:type="spellEnd"/>
      <w:r>
        <w:t xml:space="preserve"> agreement is also challenging</w:t>
      </w:r>
      <w:r w:rsidR="00BE2750">
        <w:t xml:space="preserve">. </w:t>
      </w:r>
      <w:r>
        <w:t xml:space="preserve"> </w:t>
      </w:r>
    </w:p>
    <w:p w14:paraId="0586C365" w14:textId="77777777" w:rsidR="00F2603A" w:rsidRDefault="001C581F" w:rsidP="00072BB8">
      <w:pPr>
        <w:pStyle w:val="ListParagraph"/>
        <w:numPr>
          <w:ilvl w:val="0"/>
          <w:numId w:val="5"/>
        </w:numPr>
      </w:pPr>
      <w:r>
        <w:t>L</w:t>
      </w:r>
      <w:r w:rsidR="00072BB8">
        <w:t>oan periods</w:t>
      </w:r>
      <w:r>
        <w:t>: W</w:t>
      </w:r>
      <w:r w:rsidR="00072BB8">
        <w:t>e currently loan different formats</w:t>
      </w:r>
      <w:r>
        <w:t xml:space="preserve"> for different periods of time,</w:t>
      </w:r>
      <w:r w:rsidR="00072BB8">
        <w:t xml:space="preserve"> can we offer a longer loan period for m</w:t>
      </w:r>
      <w:r>
        <w:t xml:space="preserve">aterials held in this agreement? </w:t>
      </w:r>
    </w:p>
    <w:p w14:paraId="1E02B569" w14:textId="77777777" w:rsidR="00072BB8" w:rsidRPr="00156A21" w:rsidRDefault="00072BB8" w:rsidP="00072BB8">
      <w:pPr>
        <w:pStyle w:val="ListParagraph"/>
        <w:numPr>
          <w:ilvl w:val="0"/>
          <w:numId w:val="5"/>
        </w:numPr>
      </w:pPr>
      <w:r>
        <w:t xml:space="preserve">Policies and practices for various consortia – what is common now?  Consider </w:t>
      </w:r>
      <w:r w:rsidR="001C581F">
        <w:t>existing</w:t>
      </w:r>
      <w:r>
        <w:t xml:space="preserve"> models and how they can be revolutionized for the future. </w:t>
      </w:r>
    </w:p>
    <w:p w14:paraId="68F64E11" w14:textId="77777777" w:rsidR="00740151" w:rsidRPr="001D52E5" w:rsidRDefault="00740151">
      <w:pPr>
        <w:rPr>
          <w:b/>
        </w:rPr>
      </w:pPr>
    </w:p>
    <w:p w14:paraId="4C1DC29C" w14:textId="77777777" w:rsidR="00F2603A" w:rsidRDefault="00691407">
      <w:pPr>
        <w:rPr>
          <w:b/>
        </w:rPr>
      </w:pPr>
      <w:r w:rsidRPr="001D52E5">
        <w:rPr>
          <w:b/>
        </w:rPr>
        <w:lastRenderedPageBreak/>
        <w:t xml:space="preserve">Breakout </w:t>
      </w:r>
      <w:r w:rsidR="00677890" w:rsidRPr="001D52E5">
        <w:rPr>
          <w:b/>
        </w:rPr>
        <w:t>Discussion</w:t>
      </w:r>
      <w:r w:rsidRPr="001D52E5">
        <w:rPr>
          <w:b/>
        </w:rPr>
        <w:t>s</w:t>
      </w:r>
      <w:r w:rsidR="00677890" w:rsidRPr="001D52E5">
        <w:rPr>
          <w:b/>
        </w:rPr>
        <w:t>:</w:t>
      </w:r>
      <w:r w:rsidR="005C3C23" w:rsidRPr="001D52E5">
        <w:rPr>
          <w:b/>
        </w:rPr>
        <w:t xml:space="preserve"> </w:t>
      </w:r>
      <w:r w:rsidRPr="001D52E5">
        <w:rPr>
          <w:b/>
        </w:rPr>
        <w:t xml:space="preserve">Models and </w:t>
      </w:r>
      <w:r w:rsidR="00740151" w:rsidRPr="001D52E5">
        <w:rPr>
          <w:b/>
        </w:rPr>
        <w:t>working group tasks</w:t>
      </w:r>
    </w:p>
    <w:p w14:paraId="2CBFABBF" w14:textId="77777777" w:rsidR="00F2603A" w:rsidRDefault="00F2603A">
      <w:pPr>
        <w:rPr>
          <w:b/>
        </w:rPr>
      </w:pPr>
    </w:p>
    <w:p w14:paraId="502C8664" w14:textId="77777777" w:rsidR="001C581F" w:rsidRDefault="001C581F">
      <w:r w:rsidRPr="001C581F">
        <w:t xml:space="preserve">As the </w:t>
      </w:r>
      <w:r>
        <w:t>last exercise, participants divided into communities of interest to discuss specific models.  After some initial discussion, the following models were identified for further discussion:</w:t>
      </w:r>
    </w:p>
    <w:p w14:paraId="572C9985" w14:textId="77777777" w:rsidR="001C581F" w:rsidRDefault="009435B6" w:rsidP="001C581F">
      <w:pPr>
        <w:pStyle w:val="ListParagraph"/>
        <w:numPr>
          <w:ilvl w:val="0"/>
          <w:numId w:val="37"/>
        </w:numPr>
      </w:pPr>
      <w:r>
        <w:t>Little-used monographs</w:t>
      </w:r>
    </w:p>
    <w:p w14:paraId="650A726F" w14:textId="77777777" w:rsidR="009435B6" w:rsidRDefault="009435B6" w:rsidP="001C581F">
      <w:pPr>
        <w:pStyle w:val="ListParagraph"/>
        <w:numPr>
          <w:ilvl w:val="0"/>
          <w:numId w:val="37"/>
        </w:numPr>
      </w:pPr>
      <w:r>
        <w:t>Journals or serials</w:t>
      </w:r>
    </w:p>
    <w:p w14:paraId="5CD4F479" w14:textId="77777777" w:rsidR="009435B6" w:rsidRDefault="009435B6" w:rsidP="001C581F">
      <w:pPr>
        <w:pStyle w:val="ListParagraph"/>
        <w:numPr>
          <w:ilvl w:val="0"/>
          <w:numId w:val="37"/>
        </w:numPr>
      </w:pPr>
      <w:r>
        <w:t>Centralized vs distributed locations</w:t>
      </w:r>
    </w:p>
    <w:p w14:paraId="70B3B23A" w14:textId="77777777" w:rsidR="009435B6" w:rsidRDefault="009435B6" w:rsidP="001C581F">
      <w:pPr>
        <w:pStyle w:val="ListParagraph"/>
        <w:numPr>
          <w:ilvl w:val="0"/>
          <w:numId w:val="37"/>
        </w:numPr>
      </w:pPr>
      <w:r>
        <w:t>Private storage space for individual library collections</w:t>
      </w:r>
    </w:p>
    <w:p w14:paraId="38C946F8" w14:textId="77777777" w:rsidR="009435B6" w:rsidRDefault="009435B6" w:rsidP="001C581F">
      <w:pPr>
        <w:pStyle w:val="ListParagraph"/>
        <w:numPr>
          <w:ilvl w:val="0"/>
          <w:numId w:val="37"/>
        </w:numPr>
      </w:pPr>
      <w:r>
        <w:t>Governance</w:t>
      </w:r>
    </w:p>
    <w:p w14:paraId="1CB46127" w14:textId="77777777" w:rsidR="009435B6" w:rsidRPr="001C581F" w:rsidRDefault="009435B6" w:rsidP="009435B6">
      <w:pPr>
        <w:pStyle w:val="ListParagraph"/>
      </w:pPr>
    </w:p>
    <w:p w14:paraId="4EFFCC77" w14:textId="77777777" w:rsidR="009435B6" w:rsidRPr="009435B6" w:rsidRDefault="001C581F">
      <w:r>
        <w:t xml:space="preserve">Each group was asked to frame its discussion around this question: </w:t>
      </w:r>
      <w:r w:rsidRPr="001C581F">
        <w:t xml:space="preserve">What would a working group discussing </w:t>
      </w:r>
      <w:r>
        <w:t>this topic</w:t>
      </w:r>
      <w:r w:rsidRPr="001C581F">
        <w:t xml:space="preserve"> be charged to address?</w:t>
      </w:r>
      <w:r>
        <w:t xml:space="preserve"> </w:t>
      </w:r>
      <w:r w:rsidR="009435B6" w:rsidRPr="009435B6">
        <w:t>Major</w:t>
      </w:r>
      <w:r w:rsidR="009435B6">
        <w:t xml:space="preserve"> points raised by each group are identified below.</w:t>
      </w:r>
    </w:p>
    <w:p w14:paraId="4653CD04" w14:textId="77777777" w:rsidR="009435B6" w:rsidRDefault="009435B6" w:rsidP="009435B6">
      <w:pPr>
        <w:rPr>
          <w:b/>
        </w:rPr>
      </w:pPr>
    </w:p>
    <w:p w14:paraId="17ECFFDA" w14:textId="77777777" w:rsidR="009435B6" w:rsidRPr="009435B6" w:rsidRDefault="009435B6" w:rsidP="009435B6">
      <w:r w:rsidRPr="009435B6">
        <w:t>Little used monographs:</w:t>
      </w:r>
    </w:p>
    <w:p w14:paraId="7A200929" w14:textId="77777777" w:rsidR="009435B6" w:rsidRDefault="009435B6" w:rsidP="009435B6">
      <w:pPr>
        <w:pStyle w:val="ListParagraph"/>
        <w:numPr>
          <w:ilvl w:val="0"/>
          <w:numId w:val="38"/>
        </w:numPr>
      </w:pPr>
      <w:r>
        <w:t>Concern about scale.  We have successful models for journals…</w:t>
      </w:r>
    </w:p>
    <w:p w14:paraId="3A0C6839" w14:textId="77777777" w:rsidR="009435B6" w:rsidRDefault="009435B6" w:rsidP="009435B6">
      <w:pPr>
        <w:pStyle w:val="ListParagraph"/>
        <w:numPr>
          <w:ilvl w:val="0"/>
          <w:numId w:val="38"/>
        </w:numPr>
      </w:pPr>
      <w:r>
        <w:t>Develop tools – compare holdings and take future digitization efforts into account.</w:t>
      </w:r>
    </w:p>
    <w:p w14:paraId="09073624" w14:textId="77777777" w:rsidR="009435B6" w:rsidRDefault="009435B6" w:rsidP="009435B6">
      <w:pPr>
        <w:pStyle w:val="ListParagraph"/>
        <w:numPr>
          <w:ilvl w:val="0"/>
          <w:numId w:val="38"/>
        </w:numPr>
      </w:pPr>
      <w:r>
        <w:t xml:space="preserve">Define ‘little used”? </w:t>
      </w:r>
    </w:p>
    <w:p w14:paraId="74B4B7FA" w14:textId="77777777" w:rsidR="009435B6" w:rsidRDefault="009435B6" w:rsidP="009435B6">
      <w:pPr>
        <w:pStyle w:val="ListParagraph"/>
        <w:numPr>
          <w:ilvl w:val="0"/>
          <w:numId w:val="38"/>
        </w:numPr>
      </w:pPr>
      <w:r>
        <w:t>Be aware of differences in disciplines</w:t>
      </w:r>
    </w:p>
    <w:p w14:paraId="5402D4CD" w14:textId="77777777" w:rsidR="009435B6" w:rsidRDefault="009435B6" w:rsidP="009435B6">
      <w:pPr>
        <w:pStyle w:val="ListParagraph"/>
        <w:numPr>
          <w:ilvl w:val="0"/>
          <w:numId w:val="38"/>
        </w:numPr>
      </w:pPr>
      <w:r>
        <w:t>How many copes do you want to retain? – How many in OCLC?</w:t>
      </w:r>
    </w:p>
    <w:p w14:paraId="0BAA945E" w14:textId="77777777" w:rsidR="009435B6" w:rsidRDefault="009435B6" w:rsidP="009435B6">
      <w:pPr>
        <w:pStyle w:val="ListParagraph"/>
        <w:numPr>
          <w:ilvl w:val="0"/>
          <w:numId w:val="38"/>
        </w:numPr>
      </w:pPr>
      <w:r>
        <w:t>How do you decide which copies to keep?</w:t>
      </w:r>
    </w:p>
    <w:p w14:paraId="2A0A9019" w14:textId="77777777" w:rsidR="009435B6" w:rsidRDefault="009435B6" w:rsidP="009435B6">
      <w:pPr>
        <w:pStyle w:val="ListParagraph"/>
        <w:numPr>
          <w:ilvl w:val="0"/>
          <w:numId w:val="38"/>
        </w:numPr>
      </w:pPr>
      <w:r>
        <w:t>Validation issues</w:t>
      </w:r>
    </w:p>
    <w:p w14:paraId="7246E087" w14:textId="77777777" w:rsidR="009435B6" w:rsidRDefault="009435B6" w:rsidP="009435B6">
      <w:pPr>
        <w:pStyle w:val="ListParagraph"/>
        <w:numPr>
          <w:ilvl w:val="0"/>
          <w:numId w:val="38"/>
        </w:numPr>
      </w:pPr>
      <w:r>
        <w:t>Do we need to be involved with others nationally?</w:t>
      </w:r>
    </w:p>
    <w:p w14:paraId="242085E5" w14:textId="77777777" w:rsidR="009435B6" w:rsidRDefault="009435B6" w:rsidP="009435B6">
      <w:pPr>
        <w:pStyle w:val="ListParagraph"/>
        <w:numPr>
          <w:ilvl w:val="0"/>
          <w:numId w:val="38"/>
        </w:numPr>
      </w:pPr>
      <w:r>
        <w:t>Should imprint date be considered?</w:t>
      </w:r>
    </w:p>
    <w:p w14:paraId="0EBD5692" w14:textId="77777777" w:rsidR="009435B6" w:rsidRDefault="009435B6" w:rsidP="009435B6">
      <w:pPr>
        <w:pStyle w:val="ListParagraph"/>
        <w:numPr>
          <w:ilvl w:val="0"/>
          <w:numId w:val="38"/>
        </w:numPr>
      </w:pPr>
      <w:r>
        <w:t>Impact of future digitization efforts – and relationship of digital to print copies</w:t>
      </w:r>
    </w:p>
    <w:p w14:paraId="10AED13F" w14:textId="77777777" w:rsidR="009435B6" w:rsidRDefault="009435B6" w:rsidP="009435B6">
      <w:pPr>
        <w:rPr>
          <w:b/>
        </w:rPr>
      </w:pPr>
    </w:p>
    <w:p w14:paraId="1D9E05D3" w14:textId="77777777" w:rsidR="009435B6" w:rsidRPr="009435B6" w:rsidRDefault="009435B6" w:rsidP="009435B6">
      <w:r w:rsidRPr="009435B6">
        <w:t xml:space="preserve">Journals/serials: </w:t>
      </w:r>
    </w:p>
    <w:p w14:paraId="5252425F" w14:textId="77777777" w:rsidR="009435B6" w:rsidRDefault="009435B6" w:rsidP="009435B6">
      <w:pPr>
        <w:pStyle w:val="ListParagraph"/>
        <w:numPr>
          <w:ilvl w:val="0"/>
          <w:numId w:val="39"/>
        </w:numPr>
        <w:ind w:left="720"/>
      </w:pPr>
      <w:r>
        <w:t>Quite different from monographs – different problems</w:t>
      </w:r>
    </w:p>
    <w:p w14:paraId="38C924BB" w14:textId="77777777" w:rsidR="009435B6" w:rsidRDefault="009435B6" w:rsidP="009435B6">
      <w:pPr>
        <w:pStyle w:val="ListParagraph"/>
        <w:numPr>
          <w:ilvl w:val="0"/>
          <w:numId w:val="39"/>
        </w:numPr>
        <w:ind w:left="720"/>
      </w:pPr>
      <w:r>
        <w:t>Is Five Colleges a possible solution?</w:t>
      </w:r>
    </w:p>
    <w:p w14:paraId="1792FB31" w14:textId="77777777" w:rsidR="009435B6" w:rsidRDefault="009435B6" w:rsidP="009435B6">
      <w:pPr>
        <w:pStyle w:val="ListParagraph"/>
        <w:numPr>
          <w:ilvl w:val="0"/>
          <w:numId w:val="39"/>
        </w:numPr>
        <w:ind w:left="720"/>
      </w:pPr>
      <w:r>
        <w:t>What other models are out there?</w:t>
      </w:r>
    </w:p>
    <w:p w14:paraId="7CBB57CB" w14:textId="77777777" w:rsidR="009435B6" w:rsidRDefault="009435B6" w:rsidP="009435B6">
      <w:pPr>
        <w:pStyle w:val="ListParagraph"/>
        <w:numPr>
          <w:ilvl w:val="0"/>
          <w:numId w:val="39"/>
        </w:numPr>
        <w:ind w:left="720"/>
      </w:pPr>
      <w:r>
        <w:t>What is the level of interest?</w:t>
      </w:r>
    </w:p>
    <w:p w14:paraId="3A241483" w14:textId="77777777" w:rsidR="009435B6" w:rsidRDefault="009435B6" w:rsidP="009435B6">
      <w:pPr>
        <w:pStyle w:val="ListParagraph"/>
        <w:numPr>
          <w:ilvl w:val="0"/>
          <w:numId w:val="39"/>
        </w:numPr>
        <w:ind w:left="720"/>
      </w:pPr>
      <w:r>
        <w:t>What is widely held vs. rarely held in this context?</w:t>
      </w:r>
    </w:p>
    <w:p w14:paraId="1533B28B" w14:textId="77777777" w:rsidR="009435B6" w:rsidRDefault="009435B6" w:rsidP="009435B6">
      <w:pPr>
        <w:pStyle w:val="ListParagraph"/>
        <w:numPr>
          <w:ilvl w:val="0"/>
          <w:numId w:val="39"/>
        </w:numPr>
        <w:ind w:left="720"/>
      </w:pPr>
      <w:r>
        <w:t>OCLC problematic for journal holdings analysis</w:t>
      </w:r>
    </w:p>
    <w:p w14:paraId="7B5546E0" w14:textId="77777777" w:rsidR="009435B6" w:rsidRDefault="009435B6" w:rsidP="009435B6">
      <w:pPr>
        <w:pStyle w:val="ListParagraph"/>
        <w:numPr>
          <w:ilvl w:val="0"/>
          <w:numId w:val="39"/>
        </w:numPr>
        <w:ind w:left="720"/>
      </w:pPr>
      <w:r>
        <w:t>Short term rentals</w:t>
      </w:r>
    </w:p>
    <w:p w14:paraId="118CEB0D" w14:textId="77777777" w:rsidR="009435B6" w:rsidRDefault="009435B6" w:rsidP="009435B6">
      <w:pPr>
        <w:pStyle w:val="ListParagraph"/>
        <w:numPr>
          <w:ilvl w:val="0"/>
          <w:numId w:val="39"/>
        </w:numPr>
        <w:ind w:left="720"/>
      </w:pPr>
      <w:r>
        <w:t>Records management – lower standards (cheap) vs. archival standards</w:t>
      </w:r>
    </w:p>
    <w:p w14:paraId="662205F2" w14:textId="77777777" w:rsidR="009435B6" w:rsidRDefault="009435B6" w:rsidP="009435B6">
      <w:pPr>
        <w:rPr>
          <w:u w:val="single"/>
        </w:rPr>
      </w:pPr>
    </w:p>
    <w:p w14:paraId="424B05E8" w14:textId="77777777" w:rsidR="00BB7BDA" w:rsidRPr="009435B6" w:rsidRDefault="009435B6">
      <w:r w:rsidRPr="009435B6">
        <w:t>Centralized vs distributed locations</w:t>
      </w:r>
    </w:p>
    <w:p w14:paraId="532E6BD3" w14:textId="77777777" w:rsidR="00BB7BDA" w:rsidRDefault="00BB7BDA" w:rsidP="009435B6">
      <w:pPr>
        <w:pStyle w:val="ListParagraph"/>
        <w:numPr>
          <w:ilvl w:val="0"/>
          <w:numId w:val="40"/>
        </w:numPr>
      </w:pPr>
      <w:r>
        <w:t>Define each model – pros and cons</w:t>
      </w:r>
    </w:p>
    <w:p w14:paraId="36EB4FA0" w14:textId="77777777" w:rsidR="00BB7BDA" w:rsidRDefault="00BB7BDA" w:rsidP="009435B6">
      <w:pPr>
        <w:pStyle w:val="ListParagraph"/>
        <w:numPr>
          <w:ilvl w:val="0"/>
          <w:numId w:val="40"/>
        </w:numPr>
      </w:pPr>
      <w:r>
        <w:t>A</w:t>
      </w:r>
      <w:r w:rsidR="0038787B">
        <w:t xml:space="preserve">re these mutually exclusive? </w:t>
      </w:r>
    </w:p>
    <w:p w14:paraId="7C5A7C05" w14:textId="77777777" w:rsidR="0038787B" w:rsidRDefault="0038787B" w:rsidP="009435B6">
      <w:pPr>
        <w:pStyle w:val="ListParagraph"/>
        <w:numPr>
          <w:ilvl w:val="0"/>
          <w:numId w:val="40"/>
        </w:numPr>
      </w:pPr>
      <w:r>
        <w:t>Is there a valid hybrid?</w:t>
      </w:r>
    </w:p>
    <w:p w14:paraId="3654D649" w14:textId="77777777" w:rsidR="00BB7BDA" w:rsidRDefault="00BB7BDA" w:rsidP="009435B6">
      <w:pPr>
        <w:pStyle w:val="ListParagraph"/>
        <w:numPr>
          <w:ilvl w:val="0"/>
          <w:numId w:val="40"/>
        </w:numPr>
      </w:pPr>
      <w:r>
        <w:t xml:space="preserve">How do you define costs of keeping in house vs. in a central facility? </w:t>
      </w:r>
    </w:p>
    <w:p w14:paraId="6FAD7BC5" w14:textId="77777777" w:rsidR="00BB7BDA" w:rsidRDefault="00BB7BDA" w:rsidP="009435B6">
      <w:pPr>
        <w:pStyle w:val="ListParagraph"/>
        <w:numPr>
          <w:ilvl w:val="0"/>
          <w:numId w:val="40"/>
        </w:numPr>
      </w:pPr>
      <w:r>
        <w:t>What are the costs of not doing something?</w:t>
      </w:r>
    </w:p>
    <w:p w14:paraId="6D7218D1" w14:textId="77777777" w:rsidR="00BB7BDA" w:rsidRDefault="00BB7BDA" w:rsidP="009435B6">
      <w:pPr>
        <w:pStyle w:val="ListParagraph"/>
        <w:numPr>
          <w:ilvl w:val="0"/>
          <w:numId w:val="40"/>
        </w:numPr>
      </w:pPr>
      <w:r>
        <w:lastRenderedPageBreak/>
        <w:t>How many volumes are we talking about?</w:t>
      </w:r>
    </w:p>
    <w:p w14:paraId="4D2F0BA0" w14:textId="77777777" w:rsidR="00BB7BDA" w:rsidRDefault="00BB7BDA" w:rsidP="009435B6">
      <w:pPr>
        <w:pStyle w:val="ListParagraph"/>
        <w:numPr>
          <w:ilvl w:val="0"/>
          <w:numId w:val="40"/>
        </w:numPr>
      </w:pPr>
      <w:r>
        <w:t>How do you determine size of facility – devise a strategy for this.</w:t>
      </w:r>
    </w:p>
    <w:p w14:paraId="20DDE327" w14:textId="77777777" w:rsidR="00BB7BDA" w:rsidRDefault="00BB7BDA" w:rsidP="009435B6">
      <w:pPr>
        <w:pStyle w:val="ListParagraph"/>
        <w:numPr>
          <w:ilvl w:val="0"/>
          <w:numId w:val="40"/>
        </w:numPr>
      </w:pPr>
      <w:r>
        <w:t>Planning for growth – start-up vs. adding materials over time</w:t>
      </w:r>
    </w:p>
    <w:p w14:paraId="7B600377" w14:textId="77777777" w:rsidR="00BB7BDA" w:rsidRDefault="00BB7BDA" w:rsidP="009435B6">
      <w:pPr>
        <w:pStyle w:val="ListParagraph"/>
        <w:numPr>
          <w:ilvl w:val="0"/>
          <w:numId w:val="40"/>
        </w:numPr>
      </w:pPr>
      <w:r>
        <w:t>How do you address the short term space crunch some have?</w:t>
      </w:r>
    </w:p>
    <w:p w14:paraId="2D71E431" w14:textId="77777777" w:rsidR="00BB7BDA" w:rsidRDefault="00BB7BDA" w:rsidP="009435B6">
      <w:pPr>
        <w:pStyle w:val="ListParagraph"/>
        <w:numPr>
          <w:ilvl w:val="0"/>
          <w:numId w:val="40"/>
        </w:numPr>
      </w:pPr>
      <w:r>
        <w:t>What is the role for dark archives? What mo</w:t>
      </w:r>
      <w:r w:rsidR="006D4598">
        <w:t>d</w:t>
      </w:r>
      <w:r>
        <w:t>el is most appropriate for dark or light archive</w:t>
      </w:r>
      <w:r w:rsidR="009406C8">
        <w:t xml:space="preserve"> – and what needs do each fill?</w:t>
      </w:r>
    </w:p>
    <w:p w14:paraId="054BFE4D" w14:textId="77777777" w:rsidR="009406C8" w:rsidRDefault="009406C8" w:rsidP="009435B6">
      <w:pPr>
        <w:pStyle w:val="ListParagraph"/>
        <w:numPr>
          <w:ilvl w:val="0"/>
          <w:numId w:val="40"/>
        </w:numPr>
      </w:pPr>
      <w:r>
        <w:t>Content vs. artifact</w:t>
      </w:r>
    </w:p>
    <w:p w14:paraId="4F6782EC" w14:textId="77777777" w:rsidR="009406C8" w:rsidRDefault="009406C8" w:rsidP="009435B6">
      <w:pPr>
        <w:pStyle w:val="ListParagraph"/>
        <w:numPr>
          <w:ilvl w:val="0"/>
          <w:numId w:val="40"/>
        </w:numPr>
      </w:pPr>
      <w:r>
        <w:t xml:space="preserve">How </w:t>
      </w:r>
      <w:r w:rsidR="003A1EC1">
        <w:t>d</w:t>
      </w:r>
      <w:r>
        <w:t xml:space="preserve">oes the growing digital corpus factor into </w:t>
      </w:r>
      <w:proofErr w:type="gramStart"/>
      <w:r>
        <w:t>planning</w:t>
      </w:r>
      <w:proofErr w:type="gramEnd"/>
    </w:p>
    <w:p w14:paraId="5116855B" w14:textId="77777777" w:rsidR="009406C8" w:rsidRDefault="009406C8" w:rsidP="009435B6">
      <w:pPr>
        <w:pStyle w:val="ListParagraph"/>
        <w:numPr>
          <w:ilvl w:val="0"/>
          <w:numId w:val="40"/>
        </w:numPr>
      </w:pPr>
      <w:r>
        <w:t>Existing facility vs. new?</w:t>
      </w:r>
    </w:p>
    <w:p w14:paraId="6806C3EE" w14:textId="77777777" w:rsidR="009406C8" w:rsidRDefault="009406C8" w:rsidP="009435B6">
      <w:pPr>
        <w:pStyle w:val="ListParagraph"/>
        <w:numPr>
          <w:ilvl w:val="0"/>
          <w:numId w:val="40"/>
        </w:numPr>
      </w:pPr>
      <w:r>
        <w:t>Comfort level with risk - # of copies, location and access</w:t>
      </w:r>
    </w:p>
    <w:p w14:paraId="6697736D" w14:textId="77777777" w:rsidR="009406C8" w:rsidRDefault="009406C8" w:rsidP="009435B6">
      <w:pPr>
        <w:pStyle w:val="ListParagraph"/>
        <w:numPr>
          <w:ilvl w:val="0"/>
          <w:numId w:val="40"/>
        </w:numPr>
      </w:pPr>
      <w:r>
        <w:t xml:space="preserve">Delivery – how does this </w:t>
      </w:r>
      <w:r w:rsidR="006D4598">
        <w:t>a</w:t>
      </w:r>
      <w:r>
        <w:t>ffect planning</w:t>
      </w:r>
    </w:p>
    <w:p w14:paraId="5B340100" w14:textId="77777777" w:rsidR="00BB7BDA" w:rsidRDefault="009406C8" w:rsidP="006D4598">
      <w:pPr>
        <w:pStyle w:val="ListParagraph"/>
        <w:numPr>
          <w:ilvl w:val="0"/>
          <w:numId w:val="40"/>
        </w:numPr>
      </w:pPr>
      <w:r>
        <w:t>How can retention decisions in decentralized model seem less arbitrary?</w:t>
      </w:r>
    </w:p>
    <w:p w14:paraId="7517461F" w14:textId="77777777" w:rsidR="006D4598" w:rsidRDefault="006D4598" w:rsidP="006D4598"/>
    <w:p w14:paraId="18EA0D66" w14:textId="77777777" w:rsidR="006D4598" w:rsidRDefault="006D4598" w:rsidP="006D4598">
      <w:r>
        <w:t>Private Storage Space</w:t>
      </w:r>
    </w:p>
    <w:p w14:paraId="6610B887" w14:textId="77777777" w:rsidR="00A50F12" w:rsidRDefault="00A50F12" w:rsidP="00A50F12">
      <w:pPr>
        <w:pStyle w:val="ListParagraph"/>
        <w:numPr>
          <w:ilvl w:val="0"/>
          <w:numId w:val="44"/>
        </w:numPr>
      </w:pPr>
      <w:r>
        <w:t>Need to ensure climate control</w:t>
      </w:r>
    </w:p>
    <w:p w14:paraId="2A83EEE8" w14:textId="77777777" w:rsidR="00A50F12" w:rsidRDefault="00A50F12" w:rsidP="00A50F12">
      <w:pPr>
        <w:pStyle w:val="ListParagraph"/>
        <w:numPr>
          <w:ilvl w:val="0"/>
          <w:numId w:val="44"/>
        </w:numPr>
      </w:pPr>
      <w:r>
        <w:t xml:space="preserve">Would it be open to other print materials such as back reference sets, government documents, business records? </w:t>
      </w:r>
    </w:p>
    <w:p w14:paraId="22710849" w14:textId="77777777" w:rsidR="00A50F12" w:rsidRDefault="00A50F12" w:rsidP="00A50F12">
      <w:pPr>
        <w:pStyle w:val="ListParagraph"/>
        <w:numPr>
          <w:ilvl w:val="0"/>
          <w:numId w:val="44"/>
        </w:numPr>
      </w:pPr>
      <w:r>
        <w:t xml:space="preserve">What would be the transportation/delivery mechanism for intake and especially for retrievals?  </w:t>
      </w:r>
    </w:p>
    <w:p w14:paraId="65578F5D" w14:textId="77777777" w:rsidR="00A50F12" w:rsidRDefault="00A50F12" w:rsidP="00A50F12">
      <w:pPr>
        <w:pStyle w:val="ListParagraph"/>
        <w:numPr>
          <w:ilvl w:val="0"/>
          <w:numId w:val="44"/>
        </w:numPr>
      </w:pPr>
      <w:r>
        <w:t xml:space="preserve">Consider different models and study the experience of others (e.g. Harvard, </w:t>
      </w:r>
      <w:proofErr w:type="spellStart"/>
      <w:r>
        <w:t>ReCAP</w:t>
      </w:r>
      <w:proofErr w:type="spellEnd"/>
      <w:r>
        <w:t xml:space="preserve">): </w:t>
      </w:r>
    </w:p>
    <w:p w14:paraId="6B23E17D" w14:textId="77777777" w:rsidR="00A50F12" w:rsidRDefault="00A50F12" w:rsidP="00A50F12">
      <w:pPr>
        <w:pStyle w:val="ListParagraph"/>
        <w:numPr>
          <w:ilvl w:val="1"/>
          <w:numId w:val="44"/>
        </w:numPr>
      </w:pPr>
      <w:r>
        <w:t>Libraries lease space?  Possibly cover most of the servicing costs to minimize additional bills?</w:t>
      </w:r>
    </w:p>
    <w:p w14:paraId="5A8E582B" w14:textId="77777777" w:rsidR="00A50F12" w:rsidRDefault="00A50F12" w:rsidP="00A50F12">
      <w:pPr>
        <w:pStyle w:val="ListParagraph"/>
        <w:numPr>
          <w:ilvl w:val="1"/>
          <w:numId w:val="44"/>
        </w:numPr>
      </w:pPr>
      <w:r>
        <w:t>Treat the space as a condo, e.g. section to be purchased by a library which then paid a “condo fee” for maintenance?</w:t>
      </w:r>
    </w:p>
    <w:p w14:paraId="21D948DB" w14:textId="77777777" w:rsidR="00A50F12" w:rsidRDefault="00A50F12" w:rsidP="00A50F12">
      <w:pPr>
        <w:pStyle w:val="ListParagraph"/>
        <w:numPr>
          <w:ilvl w:val="1"/>
          <w:numId w:val="44"/>
        </w:numPr>
      </w:pPr>
      <w:r>
        <w:t>Charge more than “cost recovery” to build reserves for building future buildings?</w:t>
      </w:r>
    </w:p>
    <w:p w14:paraId="27CCCE3B" w14:textId="77777777" w:rsidR="00A50F12" w:rsidRDefault="00A50F12" w:rsidP="00A50F12"/>
    <w:p w14:paraId="77106AA6" w14:textId="77777777" w:rsidR="009406C8" w:rsidRPr="009435B6" w:rsidRDefault="0038787B">
      <w:r w:rsidRPr="009435B6">
        <w:t>Gov</w:t>
      </w:r>
      <w:r w:rsidR="00716BE6" w:rsidRPr="009435B6">
        <w:t>ernance:</w:t>
      </w:r>
    </w:p>
    <w:p w14:paraId="4BD84B81" w14:textId="77777777" w:rsidR="006D4598" w:rsidRDefault="006D4598" w:rsidP="006D4598">
      <w:pPr>
        <w:pStyle w:val="ListParagraph"/>
        <w:numPr>
          <w:ilvl w:val="0"/>
          <w:numId w:val="41"/>
        </w:numPr>
      </w:pPr>
      <w:r>
        <w:t>What model provides the most effective participation? The most diverse representation? Incorporate private institutions and the currently-unaffiliated</w:t>
      </w:r>
    </w:p>
    <w:p w14:paraId="43D56E9A" w14:textId="77777777" w:rsidR="0038787B" w:rsidRDefault="0038787B" w:rsidP="006D4598">
      <w:pPr>
        <w:pStyle w:val="ListParagraph"/>
        <w:numPr>
          <w:ilvl w:val="0"/>
          <w:numId w:val="41"/>
        </w:numPr>
      </w:pPr>
      <w:r>
        <w:t>What is the return on investment?</w:t>
      </w:r>
    </w:p>
    <w:p w14:paraId="6E00E282" w14:textId="77777777" w:rsidR="009406C8" w:rsidRDefault="009406C8" w:rsidP="006D4598">
      <w:pPr>
        <w:pStyle w:val="ListParagraph"/>
        <w:numPr>
          <w:ilvl w:val="0"/>
          <w:numId w:val="41"/>
        </w:numPr>
      </w:pPr>
      <w:r>
        <w:t xml:space="preserve">Define </w:t>
      </w:r>
      <w:r w:rsidR="006D4598">
        <w:t xml:space="preserve">the </w:t>
      </w:r>
      <w:r>
        <w:t>mission</w:t>
      </w:r>
    </w:p>
    <w:p w14:paraId="32FE89E4" w14:textId="77777777" w:rsidR="009406C8" w:rsidRDefault="009406C8" w:rsidP="006D4598">
      <w:pPr>
        <w:pStyle w:val="ListParagraph"/>
        <w:numPr>
          <w:ilvl w:val="0"/>
          <w:numId w:val="41"/>
        </w:numPr>
      </w:pPr>
      <w:r>
        <w:t>Models for small, medium, large group?</w:t>
      </w:r>
    </w:p>
    <w:p w14:paraId="69FCC29F" w14:textId="77777777" w:rsidR="009406C8" w:rsidRDefault="009406C8" w:rsidP="006D4598">
      <w:pPr>
        <w:pStyle w:val="ListParagraph"/>
        <w:numPr>
          <w:ilvl w:val="0"/>
          <w:numId w:val="41"/>
        </w:numPr>
      </w:pPr>
      <w:r>
        <w:t>Define and align goals of federation with consortia</w:t>
      </w:r>
    </w:p>
    <w:p w14:paraId="20C342F4" w14:textId="77777777" w:rsidR="009406C8" w:rsidRDefault="009406C8" w:rsidP="006D4598">
      <w:pPr>
        <w:pStyle w:val="ListParagraph"/>
        <w:numPr>
          <w:ilvl w:val="0"/>
          <w:numId w:val="41"/>
        </w:numPr>
      </w:pPr>
      <w:r>
        <w:t xml:space="preserve">Examine and assess </w:t>
      </w:r>
      <w:proofErr w:type="spellStart"/>
      <w:r>
        <w:t>consortial</w:t>
      </w:r>
      <w:proofErr w:type="spellEnd"/>
      <w:r>
        <w:t xml:space="preserve"> models – define </w:t>
      </w:r>
      <w:r w:rsidR="006D4598">
        <w:t>b</w:t>
      </w:r>
      <w:r>
        <w:t>est practices?</w:t>
      </w:r>
    </w:p>
    <w:p w14:paraId="7DEC4169" w14:textId="77777777" w:rsidR="0038787B" w:rsidRDefault="0038787B"/>
    <w:p w14:paraId="6B9650E1" w14:textId="77777777" w:rsidR="00317665" w:rsidRDefault="00317665" w:rsidP="00317665">
      <w:pPr>
        <w:rPr>
          <w:b/>
        </w:rPr>
      </w:pPr>
      <w:r w:rsidRPr="006D4598">
        <w:rPr>
          <w:b/>
        </w:rPr>
        <w:t>New Name?</w:t>
      </w:r>
    </w:p>
    <w:p w14:paraId="00A9ABC6" w14:textId="77777777" w:rsidR="006D4598" w:rsidRDefault="006D4598" w:rsidP="00317665">
      <w:pPr>
        <w:rPr>
          <w:b/>
        </w:rPr>
      </w:pPr>
    </w:p>
    <w:p w14:paraId="082F6AEE" w14:textId="77777777" w:rsidR="006D4598" w:rsidRPr="006D4598" w:rsidRDefault="006D4598" w:rsidP="006D4598">
      <w:pPr>
        <w:jc w:val="both"/>
      </w:pPr>
      <w:r w:rsidRPr="006D4598">
        <w:t>At</w:t>
      </w:r>
      <w:r>
        <w:t>tendees also offered some suggestions for a name for the effort, to distinguish from the New England Regional Depository (NERD).  Suggestions included:</w:t>
      </w:r>
    </w:p>
    <w:p w14:paraId="1E25CF15" w14:textId="77777777" w:rsidR="00317665" w:rsidRDefault="00317665" w:rsidP="006D4598">
      <w:pPr>
        <w:pStyle w:val="ListParagraph"/>
        <w:numPr>
          <w:ilvl w:val="0"/>
          <w:numId w:val="42"/>
        </w:numPr>
        <w:jc w:val="both"/>
      </w:pPr>
      <w:r>
        <w:t>Shared Collections of the Northeast:  SCONE</w:t>
      </w:r>
    </w:p>
    <w:p w14:paraId="2B861476" w14:textId="77777777" w:rsidR="00317665" w:rsidRDefault="00317665" w:rsidP="006D4598">
      <w:pPr>
        <w:pStyle w:val="ListParagraph"/>
        <w:numPr>
          <w:ilvl w:val="0"/>
          <w:numId w:val="42"/>
        </w:numPr>
        <w:jc w:val="both"/>
      </w:pPr>
      <w:r>
        <w:t>North East Shared Trust OR North East Storage Trust: NEST</w:t>
      </w:r>
    </w:p>
    <w:p w14:paraId="51CBBB0F" w14:textId="77777777" w:rsidR="00940D3B" w:rsidRDefault="00317665" w:rsidP="006D4598">
      <w:pPr>
        <w:pStyle w:val="ListParagraph"/>
        <w:numPr>
          <w:ilvl w:val="0"/>
          <w:numId w:val="42"/>
        </w:numPr>
        <w:jc w:val="both"/>
      </w:pPr>
      <w:r>
        <w:t>North East Access Trust: NEAT</w:t>
      </w:r>
    </w:p>
    <w:p w14:paraId="0FD41BE3" w14:textId="77777777" w:rsidR="00E3754A" w:rsidRPr="00E3754A" w:rsidRDefault="00E3754A"/>
    <w:p w14:paraId="573E7EC6" w14:textId="77777777" w:rsidR="00C36A53" w:rsidRDefault="00307A06">
      <w:pPr>
        <w:rPr>
          <w:b/>
        </w:rPr>
      </w:pPr>
      <w:r w:rsidRPr="001D52E5">
        <w:rPr>
          <w:b/>
        </w:rPr>
        <w:t>Next steps</w:t>
      </w:r>
    </w:p>
    <w:p w14:paraId="13924B52" w14:textId="77777777" w:rsidR="0038787B" w:rsidRDefault="0038787B">
      <w:pPr>
        <w:rPr>
          <w:b/>
        </w:rPr>
      </w:pPr>
    </w:p>
    <w:p w14:paraId="6E605703" w14:textId="77777777" w:rsidR="006D4598" w:rsidRDefault="006D4598">
      <w:r>
        <w:t xml:space="preserve">Project Directors Neal Abraham and Chris </w:t>
      </w:r>
      <w:proofErr w:type="spellStart"/>
      <w:r>
        <w:t>Loring</w:t>
      </w:r>
      <w:proofErr w:type="spellEnd"/>
      <w:r>
        <w:t xml:space="preserve"> stated that the next steps are to:</w:t>
      </w:r>
    </w:p>
    <w:p w14:paraId="00F70036" w14:textId="77777777" w:rsidR="006D4598" w:rsidRDefault="0038787B" w:rsidP="006D4598">
      <w:pPr>
        <w:pStyle w:val="ListParagraph"/>
        <w:numPr>
          <w:ilvl w:val="0"/>
          <w:numId w:val="43"/>
        </w:numPr>
      </w:pPr>
      <w:r>
        <w:t xml:space="preserve">Synthesize feedback </w:t>
      </w:r>
      <w:r w:rsidR="006D4598">
        <w:t>from the meeting and discuss with the S</w:t>
      </w:r>
      <w:r>
        <w:t xml:space="preserve">teering </w:t>
      </w:r>
      <w:r w:rsidR="006D4598">
        <w:t>Committee on July 19</w:t>
      </w:r>
    </w:p>
    <w:p w14:paraId="1ECFBD4F" w14:textId="77777777" w:rsidR="0038787B" w:rsidRPr="0038787B" w:rsidRDefault="006D4598" w:rsidP="006D4598">
      <w:pPr>
        <w:pStyle w:val="ListParagraph"/>
        <w:numPr>
          <w:ilvl w:val="0"/>
          <w:numId w:val="43"/>
        </w:numPr>
      </w:pPr>
      <w:r>
        <w:t xml:space="preserve">Convene </w:t>
      </w:r>
      <w:r w:rsidR="0038787B">
        <w:t>working groups</w:t>
      </w:r>
      <w:r>
        <w:t xml:space="preserve"> beginning in</w:t>
      </w:r>
      <w:r w:rsidR="0038787B">
        <w:t xml:space="preserve"> the </w:t>
      </w:r>
      <w:r>
        <w:t>f</w:t>
      </w:r>
      <w:r w:rsidR="0038787B">
        <w:t xml:space="preserve">all </w:t>
      </w:r>
      <w:r>
        <w:t>to develop recommendations around the identified models</w:t>
      </w:r>
      <w:r w:rsidR="0038787B">
        <w:t xml:space="preserve">.  </w:t>
      </w:r>
      <w:r>
        <w:t>Attendees were asked to indicate if they are interested in serving on a working group.</w:t>
      </w:r>
    </w:p>
    <w:sectPr w:rsidR="0038787B" w:rsidRPr="0038787B" w:rsidSect="00857C2D">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6E0C4" w14:textId="77777777" w:rsidR="009A73DA" w:rsidRDefault="009A73DA" w:rsidP="00CB1DD9">
      <w:pPr>
        <w:spacing w:line="240" w:lineRule="auto"/>
      </w:pPr>
      <w:r>
        <w:separator/>
      </w:r>
    </w:p>
  </w:endnote>
  <w:endnote w:type="continuationSeparator" w:id="0">
    <w:p w14:paraId="195FAC57" w14:textId="77777777" w:rsidR="009A73DA" w:rsidRDefault="009A73DA" w:rsidP="00CB1D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altName w:val="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C68BA" w14:textId="77777777" w:rsidR="00CB1DD9" w:rsidRPr="00CB1DD9" w:rsidRDefault="00CB1DD9">
    <w:pPr>
      <w:pStyle w:val="Footer"/>
      <w:rPr>
        <w:i/>
        <w:sz w:val="18"/>
        <w:szCs w:val="18"/>
      </w:rPr>
    </w:pPr>
    <w:r w:rsidRPr="00CB1DD9">
      <w:rPr>
        <w:i/>
        <w:sz w:val="18"/>
        <w:szCs w:val="18"/>
      </w:rPr>
      <w:t>Northeast Regional Shared Print Planning Meeting</w:t>
    </w:r>
    <w:r w:rsidR="00A50F12">
      <w:rPr>
        <w:i/>
        <w:sz w:val="18"/>
        <w:szCs w:val="18"/>
      </w:rPr>
      <w:t xml:space="preserve"> Summary</w:t>
    </w:r>
    <w:r w:rsidRPr="00CB1DD9">
      <w:rPr>
        <w:i/>
        <w:sz w:val="18"/>
        <w:szCs w:val="18"/>
      </w:rPr>
      <w:tab/>
      <w:t xml:space="preserve">               July 9, 2013</w:t>
    </w:r>
    <w:r w:rsidRPr="00CB1DD9">
      <w:rPr>
        <w:i/>
        <w:sz w:val="18"/>
        <w:szCs w:val="18"/>
      </w:rPr>
      <w:tab/>
      <w:t xml:space="preserve">Page </w:t>
    </w:r>
    <w:r w:rsidR="002A4FD1" w:rsidRPr="00CB1DD9">
      <w:rPr>
        <w:i/>
        <w:sz w:val="18"/>
        <w:szCs w:val="18"/>
      </w:rPr>
      <w:fldChar w:fldCharType="begin"/>
    </w:r>
    <w:r w:rsidRPr="00CB1DD9">
      <w:rPr>
        <w:i/>
        <w:sz w:val="18"/>
        <w:szCs w:val="18"/>
      </w:rPr>
      <w:instrText xml:space="preserve"> PAGE   \* MERGEFORMAT </w:instrText>
    </w:r>
    <w:r w:rsidR="002A4FD1" w:rsidRPr="00CB1DD9">
      <w:rPr>
        <w:i/>
        <w:sz w:val="18"/>
        <w:szCs w:val="18"/>
      </w:rPr>
      <w:fldChar w:fldCharType="separate"/>
    </w:r>
    <w:r w:rsidR="00882CE1">
      <w:rPr>
        <w:i/>
        <w:noProof/>
        <w:sz w:val="18"/>
        <w:szCs w:val="18"/>
      </w:rPr>
      <w:t>1</w:t>
    </w:r>
    <w:r w:rsidR="002A4FD1" w:rsidRPr="00CB1DD9">
      <w:rPr>
        <w: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4A7BC" w14:textId="77777777" w:rsidR="009A73DA" w:rsidRDefault="009A73DA" w:rsidP="00CB1DD9">
      <w:pPr>
        <w:spacing w:line="240" w:lineRule="auto"/>
      </w:pPr>
      <w:r>
        <w:separator/>
      </w:r>
    </w:p>
  </w:footnote>
  <w:footnote w:type="continuationSeparator" w:id="0">
    <w:p w14:paraId="3AB6A2D2" w14:textId="77777777" w:rsidR="009A73DA" w:rsidRDefault="009A73DA" w:rsidP="00CB1DD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B8AE0" w14:textId="77777777" w:rsidR="006D4598" w:rsidRDefault="006D45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387"/>
    <w:multiLevelType w:val="hybridMultilevel"/>
    <w:tmpl w:val="D0002A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3F4495"/>
    <w:multiLevelType w:val="hybridMultilevel"/>
    <w:tmpl w:val="AF94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17D9B"/>
    <w:multiLevelType w:val="hybridMultilevel"/>
    <w:tmpl w:val="0764068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nsid w:val="05D140BF"/>
    <w:multiLevelType w:val="hybridMultilevel"/>
    <w:tmpl w:val="E996D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8E5BB0"/>
    <w:multiLevelType w:val="hybridMultilevel"/>
    <w:tmpl w:val="21A8B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F6080"/>
    <w:multiLevelType w:val="hybridMultilevel"/>
    <w:tmpl w:val="B810BA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A2152C5"/>
    <w:multiLevelType w:val="hybridMultilevel"/>
    <w:tmpl w:val="2D8A5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55414E"/>
    <w:multiLevelType w:val="hybridMultilevel"/>
    <w:tmpl w:val="9C08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559F0"/>
    <w:multiLevelType w:val="hybridMultilevel"/>
    <w:tmpl w:val="31F4DB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B77BF6"/>
    <w:multiLevelType w:val="hybridMultilevel"/>
    <w:tmpl w:val="E4AC4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3EF5EDC"/>
    <w:multiLevelType w:val="hybridMultilevel"/>
    <w:tmpl w:val="C5D4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1A6B"/>
    <w:multiLevelType w:val="hybridMultilevel"/>
    <w:tmpl w:val="3DB4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E5506A"/>
    <w:multiLevelType w:val="hybridMultilevel"/>
    <w:tmpl w:val="59D6EBD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7B5354D"/>
    <w:multiLevelType w:val="hybridMultilevel"/>
    <w:tmpl w:val="1B340A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A815F6"/>
    <w:multiLevelType w:val="hybridMultilevel"/>
    <w:tmpl w:val="8C2E5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A1D66"/>
    <w:multiLevelType w:val="hybridMultilevel"/>
    <w:tmpl w:val="3112C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1577CE"/>
    <w:multiLevelType w:val="hybridMultilevel"/>
    <w:tmpl w:val="B674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6F6036"/>
    <w:multiLevelType w:val="hybridMultilevel"/>
    <w:tmpl w:val="8ED4F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EE73E8"/>
    <w:multiLevelType w:val="hybridMultilevel"/>
    <w:tmpl w:val="AD86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9862C1"/>
    <w:multiLevelType w:val="hybridMultilevel"/>
    <w:tmpl w:val="7DD6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CD1B82"/>
    <w:multiLevelType w:val="hybridMultilevel"/>
    <w:tmpl w:val="181A0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48244B"/>
    <w:multiLevelType w:val="hybridMultilevel"/>
    <w:tmpl w:val="10FE5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6EE06DC"/>
    <w:multiLevelType w:val="hybridMultilevel"/>
    <w:tmpl w:val="98267C7A"/>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nsid w:val="37C122D1"/>
    <w:multiLevelType w:val="hybridMultilevel"/>
    <w:tmpl w:val="BDF261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2C2AD5"/>
    <w:multiLevelType w:val="hybridMultilevel"/>
    <w:tmpl w:val="E08870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AF29A5"/>
    <w:multiLevelType w:val="hybridMultilevel"/>
    <w:tmpl w:val="CD3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AA36F5"/>
    <w:multiLevelType w:val="hybridMultilevel"/>
    <w:tmpl w:val="1D34D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487DE5"/>
    <w:multiLevelType w:val="hybridMultilevel"/>
    <w:tmpl w:val="2578F2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BD02FA4"/>
    <w:multiLevelType w:val="hybridMultilevel"/>
    <w:tmpl w:val="EA160F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F57926"/>
    <w:multiLevelType w:val="hybridMultilevel"/>
    <w:tmpl w:val="DA5475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E58547B"/>
    <w:multiLevelType w:val="hybridMultilevel"/>
    <w:tmpl w:val="7C94D2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712898"/>
    <w:multiLevelType w:val="hybridMultilevel"/>
    <w:tmpl w:val="0EC61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CB399E"/>
    <w:multiLevelType w:val="hybridMultilevel"/>
    <w:tmpl w:val="20EED5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653666B"/>
    <w:multiLevelType w:val="hybridMultilevel"/>
    <w:tmpl w:val="B3DEB8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FA4CBF"/>
    <w:multiLevelType w:val="hybridMultilevel"/>
    <w:tmpl w:val="FA00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5133C9"/>
    <w:multiLevelType w:val="hybridMultilevel"/>
    <w:tmpl w:val="B87E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913252"/>
    <w:multiLevelType w:val="hybridMultilevel"/>
    <w:tmpl w:val="7C04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E24A09"/>
    <w:multiLevelType w:val="hybridMultilevel"/>
    <w:tmpl w:val="91B43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37390C"/>
    <w:multiLevelType w:val="hybridMultilevel"/>
    <w:tmpl w:val="A422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5A691C"/>
    <w:multiLevelType w:val="hybridMultilevel"/>
    <w:tmpl w:val="41F82E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637B2F"/>
    <w:multiLevelType w:val="hybridMultilevel"/>
    <w:tmpl w:val="1EF05E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6AC00A32"/>
    <w:multiLevelType w:val="hybridMultilevel"/>
    <w:tmpl w:val="9EB645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F8A4826"/>
    <w:multiLevelType w:val="hybridMultilevel"/>
    <w:tmpl w:val="29C0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E745B8"/>
    <w:multiLevelType w:val="hybridMultilevel"/>
    <w:tmpl w:val="A798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6009A8"/>
    <w:multiLevelType w:val="hybridMultilevel"/>
    <w:tmpl w:val="CAE67E12"/>
    <w:lvl w:ilvl="0" w:tplc="047412BA">
      <w:start w:val="1"/>
      <w:numFmt w:val="lowerLetter"/>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6"/>
  </w:num>
  <w:num w:numId="3">
    <w:abstractNumId w:val="5"/>
  </w:num>
  <w:num w:numId="4">
    <w:abstractNumId w:val="34"/>
  </w:num>
  <w:num w:numId="5">
    <w:abstractNumId w:val="38"/>
  </w:num>
  <w:num w:numId="6">
    <w:abstractNumId w:val="42"/>
  </w:num>
  <w:num w:numId="7">
    <w:abstractNumId w:val="7"/>
  </w:num>
  <w:num w:numId="8">
    <w:abstractNumId w:val="16"/>
  </w:num>
  <w:num w:numId="9">
    <w:abstractNumId w:val="37"/>
  </w:num>
  <w:num w:numId="10">
    <w:abstractNumId w:val="24"/>
  </w:num>
  <w:num w:numId="11">
    <w:abstractNumId w:val="15"/>
  </w:num>
  <w:num w:numId="12">
    <w:abstractNumId w:val="40"/>
  </w:num>
  <w:num w:numId="13">
    <w:abstractNumId w:val="29"/>
  </w:num>
  <w:num w:numId="14">
    <w:abstractNumId w:val="0"/>
  </w:num>
  <w:num w:numId="15">
    <w:abstractNumId w:val="27"/>
  </w:num>
  <w:num w:numId="16">
    <w:abstractNumId w:val="41"/>
  </w:num>
  <w:num w:numId="17">
    <w:abstractNumId w:val="39"/>
  </w:num>
  <w:num w:numId="18">
    <w:abstractNumId w:val="8"/>
  </w:num>
  <w:num w:numId="19">
    <w:abstractNumId w:val="28"/>
  </w:num>
  <w:num w:numId="20">
    <w:abstractNumId w:val="23"/>
  </w:num>
  <w:num w:numId="21">
    <w:abstractNumId w:val="33"/>
  </w:num>
  <w:num w:numId="22">
    <w:abstractNumId w:val="13"/>
  </w:num>
  <w:num w:numId="23">
    <w:abstractNumId w:val="12"/>
  </w:num>
  <w:num w:numId="24">
    <w:abstractNumId w:val="22"/>
  </w:num>
  <w:num w:numId="25">
    <w:abstractNumId w:val="35"/>
  </w:num>
  <w:num w:numId="26">
    <w:abstractNumId w:val="11"/>
  </w:num>
  <w:num w:numId="27">
    <w:abstractNumId w:val="14"/>
  </w:num>
  <w:num w:numId="28">
    <w:abstractNumId w:val="43"/>
  </w:num>
  <w:num w:numId="29">
    <w:abstractNumId w:val="18"/>
  </w:num>
  <w:num w:numId="30">
    <w:abstractNumId w:val="30"/>
  </w:num>
  <w:num w:numId="31">
    <w:abstractNumId w:val="17"/>
  </w:num>
  <w:num w:numId="32">
    <w:abstractNumId w:val="32"/>
  </w:num>
  <w:num w:numId="33">
    <w:abstractNumId w:val="3"/>
  </w:num>
  <w:num w:numId="34">
    <w:abstractNumId w:val="4"/>
  </w:num>
  <w:num w:numId="35">
    <w:abstractNumId w:val="6"/>
  </w:num>
  <w:num w:numId="36">
    <w:abstractNumId w:val="10"/>
  </w:num>
  <w:num w:numId="37">
    <w:abstractNumId w:val="19"/>
  </w:num>
  <w:num w:numId="38">
    <w:abstractNumId w:val="26"/>
  </w:num>
  <w:num w:numId="39">
    <w:abstractNumId w:val="2"/>
  </w:num>
  <w:num w:numId="40">
    <w:abstractNumId w:val="20"/>
  </w:num>
  <w:num w:numId="41">
    <w:abstractNumId w:val="21"/>
  </w:num>
  <w:num w:numId="42">
    <w:abstractNumId w:val="25"/>
  </w:num>
  <w:num w:numId="43">
    <w:abstractNumId w:val="1"/>
  </w:num>
  <w:num w:numId="44">
    <w:abstractNumId w:val="31"/>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A7"/>
    <w:rsid w:val="0000012F"/>
    <w:rsid w:val="0000650A"/>
    <w:rsid w:val="00010268"/>
    <w:rsid w:val="00010D77"/>
    <w:rsid w:val="00012066"/>
    <w:rsid w:val="0001678D"/>
    <w:rsid w:val="000173E1"/>
    <w:rsid w:val="00021BDE"/>
    <w:rsid w:val="00025732"/>
    <w:rsid w:val="0002615A"/>
    <w:rsid w:val="00030B0A"/>
    <w:rsid w:val="0003667E"/>
    <w:rsid w:val="00046EF2"/>
    <w:rsid w:val="00054A41"/>
    <w:rsid w:val="000551AE"/>
    <w:rsid w:val="00057372"/>
    <w:rsid w:val="00062B5E"/>
    <w:rsid w:val="00062DC7"/>
    <w:rsid w:val="00070859"/>
    <w:rsid w:val="000709AF"/>
    <w:rsid w:val="000718BD"/>
    <w:rsid w:val="00072BB8"/>
    <w:rsid w:val="00077A85"/>
    <w:rsid w:val="000808E0"/>
    <w:rsid w:val="00090C86"/>
    <w:rsid w:val="00091F06"/>
    <w:rsid w:val="0009541E"/>
    <w:rsid w:val="000A59EF"/>
    <w:rsid w:val="000B354B"/>
    <w:rsid w:val="000B4DE6"/>
    <w:rsid w:val="000D39C0"/>
    <w:rsid w:val="000D7A17"/>
    <w:rsid w:val="000E111D"/>
    <w:rsid w:val="000E38FF"/>
    <w:rsid w:val="000F172C"/>
    <w:rsid w:val="000F5219"/>
    <w:rsid w:val="00101F50"/>
    <w:rsid w:val="0010246C"/>
    <w:rsid w:val="0011346D"/>
    <w:rsid w:val="001214D8"/>
    <w:rsid w:val="00121728"/>
    <w:rsid w:val="00142D6A"/>
    <w:rsid w:val="00144952"/>
    <w:rsid w:val="00151778"/>
    <w:rsid w:val="001529E9"/>
    <w:rsid w:val="00156A21"/>
    <w:rsid w:val="0016295A"/>
    <w:rsid w:val="00167D30"/>
    <w:rsid w:val="0017224D"/>
    <w:rsid w:val="001746B0"/>
    <w:rsid w:val="0017624A"/>
    <w:rsid w:val="0017675B"/>
    <w:rsid w:val="00182A96"/>
    <w:rsid w:val="00182CD7"/>
    <w:rsid w:val="00187DFB"/>
    <w:rsid w:val="001971A7"/>
    <w:rsid w:val="001A5EEB"/>
    <w:rsid w:val="001B5C48"/>
    <w:rsid w:val="001C581F"/>
    <w:rsid w:val="001C6334"/>
    <w:rsid w:val="001D0D3B"/>
    <w:rsid w:val="001D52E5"/>
    <w:rsid w:val="001E0D96"/>
    <w:rsid w:val="001E1B00"/>
    <w:rsid w:val="001E1CF3"/>
    <w:rsid w:val="001E584C"/>
    <w:rsid w:val="001F0610"/>
    <w:rsid w:val="001F1B7A"/>
    <w:rsid w:val="002034C8"/>
    <w:rsid w:val="0020394A"/>
    <w:rsid w:val="002145C2"/>
    <w:rsid w:val="00216734"/>
    <w:rsid w:val="00220550"/>
    <w:rsid w:val="0022234B"/>
    <w:rsid w:val="00223E57"/>
    <w:rsid w:val="0024163F"/>
    <w:rsid w:val="00242EB9"/>
    <w:rsid w:val="00251800"/>
    <w:rsid w:val="00251BAA"/>
    <w:rsid w:val="002522C0"/>
    <w:rsid w:val="00253940"/>
    <w:rsid w:val="002615D4"/>
    <w:rsid w:val="00276A94"/>
    <w:rsid w:val="00291366"/>
    <w:rsid w:val="00297ECF"/>
    <w:rsid w:val="002A3F72"/>
    <w:rsid w:val="002A4FD1"/>
    <w:rsid w:val="002A738B"/>
    <w:rsid w:val="002B2E31"/>
    <w:rsid w:val="002B7043"/>
    <w:rsid w:val="002C5DA6"/>
    <w:rsid w:val="002C66DE"/>
    <w:rsid w:val="002D0A94"/>
    <w:rsid w:val="002D292A"/>
    <w:rsid w:val="002D2EE0"/>
    <w:rsid w:val="002D5F11"/>
    <w:rsid w:val="002D60AF"/>
    <w:rsid w:val="002E2831"/>
    <w:rsid w:val="002E30A3"/>
    <w:rsid w:val="002E68DA"/>
    <w:rsid w:val="002E799A"/>
    <w:rsid w:val="00300E39"/>
    <w:rsid w:val="003076B8"/>
    <w:rsid w:val="00307A06"/>
    <w:rsid w:val="00311D00"/>
    <w:rsid w:val="00313C9D"/>
    <w:rsid w:val="00315F2D"/>
    <w:rsid w:val="00317665"/>
    <w:rsid w:val="00330415"/>
    <w:rsid w:val="00332259"/>
    <w:rsid w:val="00347636"/>
    <w:rsid w:val="00355641"/>
    <w:rsid w:val="00362F70"/>
    <w:rsid w:val="00366C2B"/>
    <w:rsid w:val="003710DD"/>
    <w:rsid w:val="0037224D"/>
    <w:rsid w:val="0038787B"/>
    <w:rsid w:val="00392168"/>
    <w:rsid w:val="00392670"/>
    <w:rsid w:val="0039496A"/>
    <w:rsid w:val="003961AF"/>
    <w:rsid w:val="003A1EC1"/>
    <w:rsid w:val="003A30D4"/>
    <w:rsid w:val="003B0B36"/>
    <w:rsid w:val="003B10CA"/>
    <w:rsid w:val="003B3566"/>
    <w:rsid w:val="003B51FB"/>
    <w:rsid w:val="003C4B3D"/>
    <w:rsid w:val="003C5C58"/>
    <w:rsid w:val="003C7166"/>
    <w:rsid w:val="003D01DC"/>
    <w:rsid w:val="003D0CB7"/>
    <w:rsid w:val="003D1809"/>
    <w:rsid w:val="003E1704"/>
    <w:rsid w:val="003E2CED"/>
    <w:rsid w:val="003E63A6"/>
    <w:rsid w:val="00416B53"/>
    <w:rsid w:val="00416D91"/>
    <w:rsid w:val="0043445F"/>
    <w:rsid w:val="00434F5B"/>
    <w:rsid w:val="00442901"/>
    <w:rsid w:val="004447C8"/>
    <w:rsid w:val="0044758B"/>
    <w:rsid w:val="00450CE9"/>
    <w:rsid w:val="00454476"/>
    <w:rsid w:val="00464585"/>
    <w:rsid w:val="00471DC0"/>
    <w:rsid w:val="00472437"/>
    <w:rsid w:val="00473900"/>
    <w:rsid w:val="00482DA3"/>
    <w:rsid w:val="00483BE3"/>
    <w:rsid w:val="004A3B21"/>
    <w:rsid w:val="004A4982"/>
    <w:rsid w:val="004A755C"/>
    <w:rsid w:val="004B615D"/>
    <w:rsid w:val="004D1090"/>
    <w:rsid w:val="004E1F1E"/>
    <w:rsid w:val="004F3BAE"/>
    <w:rsid w:val="00504ECB"/>
    <w:rsid w:val="0050581E"/>
    <w:rsid w:val="00505F64"/>
    <w:rsid w:val="00510F64"/>
    <w:rsid w:val="00523B79"/>
    <w:rsid w:val="00530654"/>
    <w:rsid w:val="0053433E"/>
    <w:rsid w:val="0053780D"/>
    <w:rsid w:val="005421C6"/>
    <w:rsid w:val="005578A8"/>
    <w:rsid w:val="00561AC9"/>
    <w:rsid w:val="0057430C"/>
    <w:rsid w:val="005771AB"/>
    <w:rsid w:val="00591642"/>
    <w:rsid w:val="00594DF3"/>
    <w:rsid w:val="005A11E0"/>
    <w:rsid w:val="005A192B"/>
    <w:rsid w:val="005A24B4"/>
    <w:rsid w:val="005B078F"/>
    <w:rsid w:val="005B283A"/>
    <w:rsid w:val="005B3247"/>
    <w:rsid w:val="005B364F"/>
    <w:rsid w:val="005B600F"/>
    <w:rsid w:val="005C0AD5"/>
    <w:rsid w:val="005C222B"/>
    <w:rsid w:val="005C3C23"/>
    <w:rsid w:val="005C6F2E"/>
    <w:rsid w:val="005D2D4B"/>
    <w:rsid w:val="005D75BA"/>
    <w:rsid w:val="005E49F9"/>
    <w:rsid w:val="005E73EF"/>
    <w:rsid w:val="005F23B8"/>
    <w:rsid w:val="005F6DAC"/>
    <w:rsid w:val="006004D1"/>
    <w:rsid w:val="00625346"/>
    <w:rsid w:val="006416C5"/>
    <w:rsid w:val="006424CF"/>
    <w:rsid w:val="00647AFA"/>
    <w:rsid w:val="00651A0D"/>
    <w:rsid w:val="00652207"/>
    <w:rsid w:val="00670FCD"/>
    <w:rsid w:val="00677890"/>
    <w:rsid w:val="00683FF5"/>
    <w:rsid w:val="006854CE"/>
    <w:rsid w:val="00686385"/>
    <w:rsid w:val="00690743"/>
    <w:rsid w:val="006907EC"/>
    <w:rsid w:val="00691407"/>
    <w:rsid w:val="006B2453"/>
    <w:rsid w:val="006B2896"/>
    <w:rsid w:val="006B4C1E"/>
    <w:rsid w:val="006B77ED"/>
    <w:rsid w:val="006C3C48"/>
    <w:rsid w:val="006D4598"/>
    <w:rsid w:val="006D49DF"/>
    <w:rsid w:val="006E0B4D"/>
    <w:rsid w:val="006E123D"/>
    <w:rsid w:val="006F0644"/>
    <w:rsid w:val="006F5909"/>
    <w:rsid w:val="006F6859"/>
    <w:rsid w:val="00716BE6"/>
    <w:rsid w:val="007212F0"/>
    <w:rsid w:val="00732426"/>
    <w:rsid w:val="00734E9C"/>
    <w:rsid w:val="00740151"/>
    <w:rsid w:val="00747A0E"/>
    <w:rsid w:val="007535D4"/>
    <w:rsid w:val="00753E75"/>
    <w:rsid w:val="007579B3"/>
    <w:rsid w:val="00760BA0"/>
    <w:rsid w:val="00763739"/>
    <w:rsid w:val="00773E65"/>
    <w:rsid w:val="007A6E37"/>
    <w:rsid w:val="007B02E9"/>
    <w:rsid w:val="007D558B"/>
    <w:rsid w:val="007D754A"/>
    <w:rsid w:val="007E21E1"/>
    <w:rsid w:val="007E4255"/>
    <w:rsid w:val="007E48BF"/>
    <w:rsid w:val="007E50C6"/>
    <w:rsid w:val="007F12DB"/>
    <w:rsid w:val="008007BF"/>
    <w:rsid w:val="008032D2"/>
    <w:rsid w:val="00820B2A"/>
    <w:rsid w:val="00821B1C"/>
    <w:rsid w:val="0083032D"/>
    <w:rsid w:val="008335AD"/>
    <w:rsid w:val="00834CD2"/>
    <w:rsid w:val="0084153A"/>
    <w:rsid w:val="008467D3"/>
    <w:rsid w:val="00854AD9"/>
    <w:rsid w:val="00857C2D"/>
    <w:rsid w:val="00861F9B"/>
    <w:rsid w:val="0087155A"/>
    <w:rsid w:val="008808E9"/>
    <w:rsid w:val="00882CE1"/>
    <w:rsid w:val="0088336B"/>
    <w:rsid w:val="00886B60"/>
    <w:rsid w:val="00895F32"/>
    <w:rsid w:val="008A0232"/>
    <w:rsid w:val="008A1402"/>
    <w:rsid w:val="008A5707"/>
    <w:rsid w:val="008A5DDF"/>
    <w:rsid w:val="008C3AC1"/>
    <w:rsid w:val="008C500A"/>
    <w:rsid w:val="008C7465"/>
    <w:rsid w:val="008D48F9"/>
    <w:rsid w:val="008D4F05"/>
    <w:rsid w:val="008E57C8"/>
    <w:rsid w:val="008F3934"/>
    <w:rsid w:val="008F6F6E"/>
    <w:rsid w:val="00901015"/>
    <w:rsid w:val="00902C0D"/>
    <w:rsid w:val="00922401"/>
    <w:rsid w:val="009226DB"/>
    <w:rsid w:val="009400D5"/>
    <w:rsid w:val="009406C8"/>
    <w:rsid w:val="00940D3B"/>
    <w:rsid w:val="009435B6"/>
    <w:rsid w:val="00943D9A"/>
    <w:rsid w:val="00953B17"/>
    <w:rsid w:val="0095451C"/>
    <w:rsid w:val="00957875"/>
    <w:rsid w:val="0096604A"/>
    <w:rsid w:val="009725F9"/>
    <w:rsid w:val="00983303"/>
    <w:rsid w:val="009843E5"/>
    <w:rsid w:val="009954D1"/>
    <w:rsid w:val="009979F0"/>
    <w:rsid w:val="009A1699"/>
    <w:rsid w:val="009A49DA"/>
    <w:rsid w:val="009A73DA"/>
    <w:rsid w:val="009B13F6"/>
    <w:rsid w:val="009B1D88"/>
    <w:rsid w:val="009B28BB"/>
    <w:rsid w:val="009B5EF5"/>
    <w:rsid w:val="009C0824"/>
    <w:rsid w:val="009C0F03"/>
    <w:rsid w:val="009C45B3"/>
    <w:rsid w:val="009C72FF"/>
    <w:rsid w:val="009D0E1F"/>
    <w:rsid w:val="009D65FD"/>
    <w:rsid w:val="009E00C3"/>
    <w:rsid w:val="009E7C24"/>
    <w:rsid w:val="009F0387"/>
    <w:rsid w:val="009F217B"/>
    <w:rsid w:val="009F6988"/>
    <w:rsid w:val="00A02A04"/>
    <w:rsid w:val="00A22E1D"/>
    <w:rsid w:val="00A3016D"/>
    <w:rsid w:val="00A30839"/>
    <w:rsid w:val="00A50F12"/>
    <w:rsid w:val="00A5239E"/>
    <w:rsid w:val="00A56F96"/>
    <w:rsid w:val="00A62101"/>
    <w:rsid w:val="00A70911"/>
    <w:rsid w:val="00A841D3"/>
    <w:rsid w:val="00A86F61"/>
    <w:rsid w:val="00A9318F"/>
    <w:rsid w:val="00AA2ABE"/>
    <w:rsid w:val="00AB22CF"/>
    <w:rsid w:val="00AB66F4"/>
    <w:rsid w:val="00AB74F4"/>
    <w:rsid w:val="00AC0F3C"/>
    <w:rsid w:val="00AC2C93"/>
    <w:rsid w:val="00AC4BEC"/>
    <w:rsid w:val="00AC6E60"/>
    <w:rsid w:val="00AD04F4"/>
    <w:rsid w:val="00AD1767"/>
    <w:rsid w:val="00AD4B31"/>
    <w:rsid w:val="00AD648A"/>
    <w:rsid w:val="00AD737B"/>
    <w:rsid w:val="00AE162B"/>
    <w:rsid w:val="00AE7232"/>
    <w:rsid w:val="00AF688E"/>
    <w:rsid w:val="00B00C6B"/>
    <w:rsid w:val="00B02283"/>
    <w:rsid w:val="00B114A4"/>
    <w:rsid w:val="00B14131"/>
    <w:rsid w:val="00B14D74"/>
    <w:rsid w:val="00B20A42"/>
    <w:rsid w:val="00B243EB"/>
    <w:rsid w:val="00B339CB"/>
    <w:rsid w:val="00B55248"/>
    <w:rsid w:val="00B60CAB"/>
    <w:rsid w:val="00B62E74"/>
    <w:rsid w:val="00B643F9"/>
    <w:rsid w:val="00B6474F"/>
    <w:rsid w:val="00B6681A"/>
    <w:rsid w:val="00B67BBF"/>
    <w:rsid w:val="00B85DFB"/>
    <w:rsid w:val="00BB2B65"/>
    <w:rsid w:val="00BB7BDA"/>
    <w:rsid w:val="00BC5103"/>
    <w:rsid w:val="00BC6588"/>
    <w:rsid w:val="00BC68FB"/>
    <w:rsid w:val="00BD6F63"/>
    <w:rsid w:val="00BE2750"/>
    <w:rsid w:val="00BE676F"/>
    <w:rsid w:val="00BF3427"/>
    <w:rsid w:val="00C01C78"/>
    <w:rsid w:val="00C024A5"/>
    <w:rsid w:val="00C074CC"/>
    <w:rsid w:val="00C0759C"/>
    <w:rsid w:val="00C16062"/>
    <w:rsid w:val="00C21798"/>
    <w:rsid w:val="00C3042B"/>
    <w:rsid w:val="00C36A53"/>
    <w:rsid w:val="00C3709A"/>
    <w:rsid w:val="00C4051B"/>
    <w:rsid w:val="00C50F28"/>
    <w:rsid w:val="00C62A36"/>
    <w:rsid w:val="00C66C6B"/>
    <w:rsid w:val="00C7183D"/>
    <w:rsid w:val="00C76795"/>
    <w:rsid w:val="00C84649"/>
    <w:rsid w:val="00C90D94"/>
    <w:rsid w:val="00C931CB"/>
    <w:rsid w:val="00C946FA"/>
    <w:rsid w:val="00C9609F"/>
    <w:rsid w:val="00CA1347"/>
    <w:rsid w:val="00CA7C99"/>
    <w:rsid w:val="00CB1DD9"/>
    <w:rsid w:val="00CB41EE"/>
    <w:rsid w:val="00CB64CB"/>
    <w:rsid w:val="00CC4D9F"/>
    <w:rsid w:val="00CC6E50"/>
    <w:rsid w:val="00CD3EDB"/>
    <w:rsid w:val="00CD57F2"/>
    <w:rsid w:val="00CD7596"/>
    <w:rsid w:val="00CE3BD7"/>
    <w:rsid w:val="00CE3F9B"/>
    <w:rsid w:val="00D03215"/>
    <w:rsid w:val="00D0361F"/>
    <w:rsid w:val="00D04257"/>
    <w:rsid w:val="00D15FBF"/>
    <w:rsid w:val="00D208E2"/>
    <w:rsid w:val="00D21795"/>
    <w:rsid w:val="00D229BA"/>
    <w:rsid w:val="00D25ED3"/>
    <w:rsid w:val="00D34013"/>
    <w:rsid w:val="00D4415D"/>
    <w:rsid w:val="00D5330D"/>
    <w:rsid w:val="00D61E60"/>
    <w:rsid w:val="00D6237F"/>
    <w:rsid w:val="00D63260"/>
    <w:rsid w:val="00D8222D"/>
    <w:rsid w:val="00D91038"/>
    <w:rsid w:val="00DA085B"/>
    <w:rsid w:val="00DA2CDA"/>
    <w:rsid w:val="00DA5068"/>
    <w:rsid w:val="00DA7B8D"/>
    <w:rsid w:val="00DB36D9"/>
    <w:rsid w:val="00DC0D81"/>
    <w:rsid w:val="00DC19ED"/>
    <w:rsid w:val="00DC3E55"/>
    <w:rsid w:val="00DC4B92"/>
    <w:rsid w:val="00DC5719"/>
    <w:rsid w:val="00DD3D63"/>
    <w:rsid w:val="00DD6454"/>
    <w:rsid w:val="00DE09B7"/>
    <w:rsid w:val="00DE367A"/>
    <w:rsid w:val="00DF49FA"/>
    <w:rsid w:val="00DF6A80"/>
    <w:rsid w:val="00DF7102"/>
    <w:rsid w:val="00E01032"/>
    <w:rsid w:val="00E03352"/>
    <w:rsid w:val="00E1176A"/>
    <w:rsid w:val="00E17076"/>
    <w:rsid w:val="00E212E9"/>
    <w:rsid w:val="00E2306B"/>
    <w:rsid w:val="00E25847"/>
    <w:rsid w:val="00E3754A"/>
    <w:rsid w:val="00E423EF"/>
    <w:rsid w:val="00E50473"/>
    <w:rsid w:val="00E52B22"/>
    <w:rsid w:val="00E564CE"/>
    <w:rsid w:val="00E679A3"/>
    <w:rsid w:val="00E67B20"/>
    <w:rsid w:val="00E84D4F"/>
    <w:rsid w:val="00E91DAE"/>
    <w:rsid w:val="00EA0E50"/>
    <w:rsid w:val="00EA3CAE"/>
    <w:rsid w:val="00EA5AB7"/>
    <w:rsid w:val="00EE1151"/>
    <w:rsid w:val="00EE2876"/>
    <w:rsid w:val="00EE4F52"/>
    <w:rsid w:val="00EE5303"/>
    <w:rsid w:val="00EF0345"/>
    <w:rsid w:val="00EF311D"/>
    <w:rsid w:val="00EF36F8"/>
    <w:rsid w:val="00EF403E"/>
    <w:rsid w:val="00EF6D00"/>
    <w:rsid w:val="00F005CA"/>
    <w:rsid w:val="00F00B68"/>
    <w:rsid w:val="00F02420"/>
    <w:rsid w:val="00F05815"/>
    <w:rsid w:val="00F05ADA"/>
    <w:rsid w:val="00F0750A"/>
    <w:rsid w:val="00F0751A"/>
    <w:rsid w:val="00F163F2"/>
    <w:rsid w:val="00F25C53"/>
    <w:rsid w:val="00F2603A"/>
    <w:rsid w:val="00F261D5"/>
    <w:rsid w:val="00F83D61"/>
    <w:rsid w:val="00F84FB9"/>
    <w:rsid w:val="00F90329"/>
    <w:rsid w:val="00F93D5A"/>
    <w:rsid w:val="00FB0F65"/>
    <w:rsid w:val="00FC4614"/>
    <w:rsid w:val="00FC62A7"/>
    <w:rsid w:val="00FE1B28"/>
    <w:rsid w:val="00FE622C"/>
    <w:rsid w:val="00FF54FB"/>
    <w:rsid w:val="00FF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7344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2259"/>
    <w:rPr>
      <w:sz w:val="16"/>
      <w:szCs w:val="16"/>
    </w:rPr>
  </w:style>
  <w:style w:type="paragraph" w:styleId="CommentText">
    <w:name w:val="annotation text"/>
    <w:basedOn w:val="Normal"/>
    <w:link w:val="CommentTextChar"/>
    <w:uiPriority w:val="99"/>
    <w:semiHidden/>
    <w:unhideWhenUsed/>
    <w:rsid w:val="00332259"/>
    <w:pPr>
      <w:spacing w:line="240" w:lineRule="auto"/>
    </w:pPr>
    <w:rPr>
      <w:sz w:val="20"/>
      <w:szCs w:val="20"/>
    </w:rPr>
  </w:style>
  <w:style w:type="character" w:customStyle="1" w:styleId="CommentTextChar">
    <w:name w:val="Comment Text Char"/>
    <w:basedOn w:val="DefaultParagraphFont"/>
    <w:link w:val="CommentText"/>
    <w:uiPriority w:val="99"/>
    <w:semiHidden/>
    <w:rsid w:val="00332259"/>
    <w:rPr>
      <w:sz w:val="20"/>
      <w:szCs w:val="20"/>
    </w:rPr>
  </w:style>
  <w:style w:type="paragraph" w:styleId="CommentSubject">
    <w:name w:val="annotation subject"/>
    <w:basedOn w:val="CommentText"/>
    <w:next w:val="CommentText"/>
    <w:link w:val="CommentSubjectChar"/>
    <w:uiPriority w:val="99"/>
    <w:semiHidden/>
    <w:unhideWhenUsed/>
    <w:rsid w:val="00332259"/>
    <w:rPr>
      <w:b/>
      <w:bCs/>
    </w:rPr>
  </w:style>
  <w:style w:type="character" w:customStyle="1" w:styleId="CommentSubjectChar">
    <w:name w:val="Comment Subject Char"/>
    <w:basedOn w:val="CommentTextChar"/>
    <w:link w:val="CommentSubject"/>
    <w:uiPriority w:val="99"/>
    <w:semiHidden/>
    <w:rsid w:val="00332259"/>
    <w:rPr>
      <w:b/>
      <w:bCs/>
      <w:sz w:val="20"/>
      <w:szCs w:val="20"/>
    </w:rPr>
  </w:style>
  <w:style w:type="paragraph" w:styleId="BalloonText">
    <w:name w:val="Balloon Text"/>
    <w:basedOn w:val="Normal"/>
    <w:link w:val="BalloonTextChar"/>
    <w:uiPriority w:val="99"/>
    <w:semiHidden/>
    <w:unhideWhenUsed/>
    <w:rsid w:val="003322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59"/>
    <w:rPr>
      <w:rFonts w:ascii="Tahoma" w:hAnsi="Tahoma" w:cs="Tahoma"/>
      <w:sz w:val="16"/>
      <w:szCs w:val="16"/>
    </w:rPr>
  </w:style>
  <w:style w:type="paragraph" w:styleId="ListParagraph">
    <w:name w:val="List Paragraph"/>
    <w:basedOn w:val="Normal"/>
    <w:uiPriority w:val="34"/>
    <w:qFormat/>
    <w:rsid w:val="00B114A4"/>
    <w:pPr>
      <w:ind w:left="720"/>
      <w:contextualSpacing/>
    </w:pPr>
  </w:style>
  <w:style w:type="paragraph" w:styleId="Header">
    <w:name w:val="header"/>
    <w:basedOn w:val="Normal"/>
    <w:link w:val="HeaderChar"/>
    <w:uiPriority w:val="99"/>
    <w:unhideWhenUsed/>
    <w:rsid w:val="00CB1DD9"/>
    <w:pPr>
      <w:tabs>
        <w:tab w:val="center" w:pos="4680"/>
        <w:tab w:val="right" w:pos="9360"/>
      </w:tabs>
      <w:spacing w:line="240" w:lineRule="auto"/>
    </w:pPr>
  </w:style>
  <w:style w:type="character" w:customStyle="1" w:styleId="HeaderChar">
    <w:name w:val="Header Char"/>
    <w:basedOn w:val="DefaultParagraphFont"/>
    <w:link w:val="Header"/>
    <w:uiPriority w:val="99"/>
    <w:rsid w:val="00CB1DD9"/>
  </w:style>
  <w:style w:type="paragraph" w:styleId="Footer">
    <w:name w:val="footer"/>
    <w:basedOn w:val="Normal"/>
    <w:link w:val="FooterChar"/>
    <w:uiPriority w:val="99"/>
    <w:unhideWhenUsed/>
    <w:rsid w:val="00CB1DD9"/>
    <w:pPr>
      <w:tabs>
        <w:tab w:val="center" w:pos="4680"/>
        <w:tab w:val="right" w:pos="9360"/>
      </w:tabs>
      <w:spacing w:line="240" w:lineRule="auto"/>
    </w:pPr>
  </w:style>
  <w:style w:type="character" w:customStyle="1" w:styleId="FooterChar">
    <w:name w:val="Footer Char"/>
    <w:basedOn w:val="DefaultParagraphFont"/>
    <w:link w:val="Footer"/>
    <w:uiPriority w:val="99"/>
    <w:rsid w:val="00CB1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18937">
      <w:bodyDiv w:val="1"/>
      <w:marLeft w:val="0"/>
      <w:marRight w:val="0"/>
      <w:marTop w:val="0"/>
      <w:marBottom w:val="0"/>
      <w:divBdr>
        <w:top w:val="none" w:sz="0" w:space="0" w:color="auto"/>
        <w:left w:val="none" w:sz="0" w:space="0" w:color="auto"/>
        <w:bottom w:val="none" w:sz="0" w:space="0" w:color="auto"/>
        <w:right w:val="none" w:sz="0" w:space="0" w:color="auto"/>
      </w:divBdr>
      <w:divsChild>
        <w:div w:id="1570966661">
          <w:marLeft w:val="547"/>
          <w:marRight w:val="0"/>
          <w:marTop w:val="0"/>
          <w:marBottom w:val="0"/>
          <w:divBdr>
            <w:top w:val="none" w:sz="0" w:space="0" w:color="auto"/>
            <w:left w:val="none" w:sz="0" w:space="0" w:color="auto"/>
            <w:bottom w:val="none" w:sz="0" w:space="0" w:color="auto"/>
            <w:right w:val="none" w:sz="0" w:space="0" w:color="auto"/>
          </w:divBdr>
        </w:div>
        <w:div w:id="1445536100">
          <w:marLeft w:val="547"/>
          <w:marRight w:val="0"/>
          <w:marTop w:val="0"/>
          <w:marBottom w:val="0"/>
          <w:divBdr>
            <w:top w:val="none" w:sz="0" w:space="0" w:color="auto"/>
            <w:left w:val="none" w:sz="0" w:space="0" w:color="auto"/>
            <w:bottom w:val="none" w:sz="0" w:space="0" w:color="auto"/>
            <w:right w:val="none" w:sz="0" w:space="0" w:color="auto"/>
          </w:divBdr>
        </w:div>
        <w:div w:id="4660478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2076</Words>
  <Characters>11836</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EAP</dc:creator>
  <cp:lastModifiedBy>Microsoft Office User</cp:lastModifiedBy>
  <cp:revision>2</cp:revision>
  <dcterms:created xsi:type="dcterms:W3CDTF">2016-07-15T21:17:00Z</dcterms:created>
  <dcterms:modified xsi:type="dcterms:W3CDTF">2016-07-15T21:17:00Z</dcterms:modified>
</cp:coreProperties>
</file>